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AB8C3A" w14:textId="77777777" w:rsidR="00C4385C" w:rsidRPr="00AB51F7" w:rsidRDefault="00C4385C" w:rsidP="00752E1C">
      <w:pPr>
        <w:tabs>
          <w:tab w:val="left" w:pos="2023"/>
        </w:tabs>
        <w:spacing w:line="276" w:lineRule="auto"/>
        <w:rPr>
          <w:rFonts w:ascii="Calibri" w:hAnsi="Calibri" w:cs="Calibri"/>
          <w:b/>
          <w:bCs/>
          <w:sz w:val="20"/>
          <w:szCs w:val="20"/>
        </w:rPr>
      </w:pPr>
    </w:p>
    <w:p w14:paraId="1A4AF4A1" w14:textId="083461BE" w:rsidR="00E0255D" w:rsidRPr="00AB51F7" w:rsidRDefault="00E0255D" w:rsidP="00E0255D">
      <w:pPr>
        <w:jc w:val="center"/>
        <w:rPr>
          <w:rFonts w:ascii="Calibri" w:hAnsi="Calibri" w:cs="Calibri"/>
          <w:b/>
          <w:sz w:val="28"/>
          <w:szCs w:val="28"/>
        </w:rPr>
      </w:pPr>
      <w:r w:rsidRPr="00AB51F7">
        <w:rPr>
          <w:rFonts w:ascii="Calibri" w:hAnsi="Calibri" w:cs="Calibri"/>
          <w:b/>
          <w:sz w:val="28"/>
          <w:szCs w:val="28"/>
        </w:rPr>
        <w:t>FI</w:t>
      </w:r>
      <w:r w:rsidR="00C4385C" w:rsidRPr="00AB51F7">
        <w:rPr>
          <w:rFonts w:ascii="Calibri" w:hAnsi="Calibri" w:cs="Calibri"/>
          <w:b/>
          <w:sz w:val="28"/>
          <w:szCs w:val="28"/>
        </w:rPr>
        <w:t>Ș</w:t>
      </w:r>
      <w:r w:rsidRPr="00AB51F7">
        <w:rPr>
          <w:rFonts w:ascii="Calibri" w:hAnsi="Calibri" w:cs="Calibri"/>
          <w:b/>
          <w:sz w:val="28"/>
          <w:szCs w:val="28"/>
        </w:rPr>
        <w:t>A DISCIPLINEI</w:t>
      </w:r>
    </w:p>
    <w:p w14:paraId="16E71824" w14:textId="77777777" w:rsidR="00C4385C" w:rsidRPr="00AB51F7" w:rsidRDefault="00C4385C" w:rsidP="00C4385C">
      <w:pPr>
        <w:rPr>
          <w:rFonts w:ascii="Calibri" w:hAnsi="Calibri" w:cs="Calibri"/>
          <w:b/>
          <w:sz w:val="20"/>
          <w:szCs w:val="20"/>
        </w:rPr>
      </w:pPr>
    </w:p>
    <w:p w14:paraId="48979124" w14:textId="77777777" w:rsidR="00E0255D" w:rsidRPr="00AB51F7" w:rsidRDefault="00E0255D" w:rsidP="00E0255D">
      <w:pPr>
        <w:pStyle w:val="ListParagraph"/>
        <w:numPr>
          <w:ilvl w:val="0"/>
          <w:numId w:val="26"/>
        </w:numPr>
        <w:spacing w:line="276" w:lineRule="auto"/>
        <w:ind w:left="714" w:hanging="357"/>
        <w:rPr>
          <w:rFonts w:ascii="Calibri" w:hAnsi="Calibri" w:cs="Calibri"/>
          <w:b/>
        </w:rPr>
      </w:pPr>
      <w:r w:rsidRPr="00AB51F7">
        <w:rPr>
          <w:rFonts w:ascii="Calibri" w:hAnsi="Calibri" w:cs="Calibri"/>
          <w:b/>
        </w:rPr>
        <w:t>Date despre program</w:t>
      </w:r>
    </w:p>
    <w:tbl>
      <w:tblPr>
        <w:tblW w:w="523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6212"/>
      </w:tblGrid>
      <w:tr w:rsidR="00E0255D" w:rsidRPr="00AB51F7" w14:paraId="5F99CFA1" w14:textId="77777777" w:rsidTr="0027320D">
        <w:tc>
          <w:tcPr>
            <w:tcW w:w="1823" w:type="pct"/>
            <w:vAlign w:val="center"/>
          </w:tcPr>
          <w:p w14:paraId="79A7E4F2" w14:textId="4F0814BD" w:rsidR="00E0255D" w:rsidRPr="00AB51F7" w:rsidRDefault="00E0255D" w:rsidP="00E0255D">
            <w:pPr>
              <w:pStyle w:val="NoSpacing"/>
              <w:numPr>
                <w:ilvl w:val="1"/>
                <w:numId w:val="27"/>
              </w:numPr>
              <w:spacing w:line="276" w:lineRule="auto"/>
              <w:rPr>
                <w:rFonts w:cs="Calibri"/>
                <w:lang w:val="ro-RO"/>
              </w:rPr>
            </w:pPr>
            <w:r w:rsidRPr="00AB51F7">
              <w:rPr>
                <w:rFonts w:cs="Calibri"/>
                <w:lang w:val="ro-RO"/>
              </w:rPr>
              <w:t>Institu</w:t>
            </w:r>
            <w:r w:rsidR="00C4385C" w:rsidRPr="00AB51F7">
              <w:rPr>
                <w:rFonts w:cs="Calibri"/>
                <w:lang w:val="ro-RO"/>
              </w:rPr>
              <w:t>ț</w:t>
            </w:r>
            <w:r w:rsidRPr="00AB51F7">
              <w:rPr>
                <w:rFonts w:cs="Calibri"/>
                <w:lang w:val="ro-RO"/>
              </w:rPr>
              <w:t>ia de învă</w:t>
            </w:r>
            <w:r w:rsidR="00C4385C" w:rsidRPr="00AB51F7">
              <w:rPr>
                <w:rFonts w:cs="Calibri"/>
                <w:lang w:val="ro-RO"/>
              </w:rPr>
              <w:t>ț</w:t>
            </w:r>
            <w:r w:rsidRPr="00AB51F7">
              <w:rPr>
                <w:rFonts w:cs="Calibri"/>
                <w:lang w:val="ro-RO"/>
              </w:rPr>
              <w:t>ământ superior</w:t>
            </w:r>
          </w:p>
        </w:tc>
        <w:tc>
          <w:tcPr>
            <w:tcW w:w="3177" w:type="pct"/>
            <w:vAlign w:val="center"/>
          </w:tcPr>
          <w:p w14:paraId="39071412" w14:textId="10F2A9D5" w:rsidR="00E0255D" w:rsidRPr="00AB51F7" w:rsidRDefault="00E0255D" w:rsidP="00080D22">
            <w:pPr>
              <w:pStyle w:val="NoSpacing"/>
              <w:spacing w:line="276" w:lineRule="auto"/>
              <w:rPr>
                <w:rFonts w:cs="Calibri"/>
                <w:lang w:val="ro-RO"/>
              </w:rPr>
            </w:pPr>
            <w:r w:rsidRPr="00AB51F7">
              <w:rPr>
                <w:rFonts w:cs="Calibri"/>
                <w:lang w:val="ro-RO"/>
              </w:rPr>
              <w:t>Universitatea de Vest din Timi</w:t>
            </w:r>
            <w:r w:rsidR="00C4385C" w:rsidRPr="00AB51F7">
              <w:rPr>
                <w:rFonts w:cs="Calibri"/>
                <w:lang w:val="ro-RO"/>
              </w:rPr>
              <w:t>ș</w:t>
            </w:r>
            <w:r w:rsidRPr="00AB51F7">
              <w:rPr>
                <w:rFonts w:cs="Calibri"/>
                <w:lang w:val="ro-RO"/>
              </w:rPr>
              <w:t>oara</w:t>
            </w:r>
          </w:p>
        </w:tc>
      </w:tr>
      <w:tr w:rsidR="00E0255D" w:rsidRPr="00AB51F7" w14:paraId="09F1F378" w14:textId="77777777" w:rsidTr="0027320D">
        <w:tc>
          <w:tcPr>
            <w:tcW w:w="1823" w:type="pct"/>
            <w:vAlign w:val="center"/>
          </w:tcPr>
          <w:p w14:paraId="2ABF2C34" w14:textId="77777777" w:rsidR="00E0255D" w:rsidRPr="00AB51F7" w:rsidRDefault="00E0255D" w:rsidP="00080D22">
            <w:pPr>
              <w:pStyle w:val="NoSpacing"/>
              <w:spacing w:line="276" w:lineRule="auto"/>
              <w:rPr>
                <w:rFonts w:cs="Calibri"/>
                <w:lang w:val="ro-RO"/>
              </w:rPr>
            </w:pPr>
            <w:r w:rsidRPr="00AB51F7">
              <w:rPr>
                <w:rFonts w:cs="Calibri"/>
                <w:lang w:val="ro-RO"/>
              </w:rPr>
              <w:t>1.2 Facultatea / Departamentul</w:t>
            </w:r>
          </w:p>
        </w:tc>
        <w:tc>
          <w:tcPr>
            <w:tcW w:w="3177" w:type="pct"/>
            <w:vAlign w:val="center"/>
          </w:tcPr>
          <w:p w14:paraId="030FA322" w14:textId="7D30D3BC" w:rsidR="00E0255D" w:rsidRPr="00AB51F7" w:rsidRDefault="0027320D" w:rsidP="00080D22">
            <w:pPr>
              <w:pStyle w:val="NoSpacing"/>
              <w:spacing w:line="276" w:lineRule="auto"/>
              <w:rPr>
                <w:rFonts w:cs="Calibri"/>
                <w:lang w:val="ro-RO"/>
              </w:rPr>
            </w:pPr>
            <w:r>
              <w:rPr>
                <w:rFonts w:cs="Calibri"/>
                <w:lang w:val="ro-RO"/>
              </w:rPr>
              <w:t>de Sociologie și Asistență Socială</w:t>
            </w:r>
          </w:p>
        </w:tc>
      </w:tr>
      <w:tr w:rsidR="00E0255D" w:rsidRPr="00AB51F7" w14:paraId="3E2ECC7F" w14:textId="77777777" w:rsidTr="0027320D">
        <w:tc>
          <w:tcPr>
            <w:tcW w:w="1823" w:type="pct"/>
            <w:vAlign w:val="center"/>
          </w:tcPr>
          <w:p w14:paraId="22160B34" w14:textId="77777777" w:rsidR="00E0255D" w:rsidRPr="00AB51F7" w:rsidRDefault="00E0255D" w:rsidP="00080D22">
            <w:pPr>
              <w:pStyle w:val="NoSpacing"/>
              <w:spacing w:line="276" w:lineRule="auto"/>
              <w:rPr>
                <w:rFonts w:cs="Calibri"/>
                <w:lang w:val="ro-RO"/>
              </w:rPr>
            </w:pPr>
            <w:r w:rsidRPr="00AB51F7">
              <w:rPr>
                <w:rFonts w:cs="Calibri"/>
                <w:lang w:val="ro-RO"/>
              </w:rPr>
              <w:t>1.3 Departamentul</w:t>
            </w:r>
          </w:p>
        </w:tc>
        <w:tc>
          <w:tcPr>
            <w:tcW w:w="3177" w:type="pct"/>
            <w:vAlign w:val="center"/>
          </w:tcPr>
          <w:p w14:paraId="42B894BC" w14:textId="70023310" w:rsidR="00E0255D" w:rsidRPr="00AB51F7" w:rsidRDefault="0027320D" w:rsidP="00080D22">
            <w:pPr>
              <w:pStyle w:val="NoSpacing"/>
              <w:spacing w:line="276" w:lineRule="auto"/>
              <w:rPr>
                <w:rFonts w:cs="Calibri"/>
                <w:lang w:val="ro-RO"/>
              </w:rPr>
            </w:pPr>
            <w:r>
              <w:rPr>
                <w:rFonts w:cs="Calibri"/>
                <w:lang w:val="ro-RO"/>
              </w:rPr>
              <w:t>Sociologie</w:t>
            </w:r>
          </w:p>
        </w:tc>
      </w:tr>
      <w:tr w:rsidR="00E0255D" w:rsidRPr="00AB51F7" w14:paraId="38E2999E" w14:textId="77777777" w:rsidTr="0027320D">
        <w:tc>
          <w:tcPr>
            <w:tcW w:w="1823" w:type="pct"/>
            <w:vAlign w:val="center"/>
          </w:tcPr>
          <w:p w14:paraId="2467FE5A" w14:textId="77777777" w:rsidR="00E0255D" w:rsidRPr="00AB51F7" w:rsidRDefault="00E0255D" w:rsidP="00080D22">
            <w:pPr>
              <w:pStyle w:val="NoSpacing"/>
              <w:spacing w:line="276" w:lineRule="auto"/>
              <w:rPr>
                <w:rFonts w:cs="Calibri"/>
                <w:lang w:val="ro-RO"/>
              </w:rPr>
            </w:pPr>
            <w:r w:rsidRPr="00AB51F7">
              <w:rPr>
                <w:rFonts w:cs="Calibri"/>
                <w:lang w:val="ro-RO"/>
              </w:rPr>
              <w:t>1.4 Domeniul de studii</w:t>
            </w:r>
          </w:p>
        </w:tc>
        <w:tc>
          <w:tcPr>
            <w:tcW w:w="3177" w:type="pct"/>
            <w:vAlign w:val="center"/>
          </w:tcPr>
          <w:p w14:paraId="449590D8" w14:textId="0FB10AF3" w:rsidR="00E0255D" w:rsidRPr="00AB51F7" w:rsidRDefault="0027320D" w:rsidP="00080D22">
            <w:pPr>
              <w:pStyle w:val="NoSpacing"/>
              <w:spacing w:line="276" w:lineRule="auto"/>
              <w:rPr>
                <w:rFonts w:cs="Calibri"/>
                <w:lang w:val="ro-RO"/>
              </w:rPr>
            </w:pPr>
            <w:r>
              <w:rPr>
                <w:rFonts w:cs="Calibri"/>
                <w:lang w:val="ro-RO"/>
              </w:rPr>
              <w:t>Sociologie</w:t>
            </w:r>
          </w:p>
        </w:tc>
      </w:tr>
      <w:tr w:rsidR="00E0255D" w:rsidRPr="00AB51F7" w14:paraId="7410FBFB" w14:textId="77777777" w:rsidTr="0027320D">
        <w:tc>
          <w:tcPr>
            <w:tcW w:w="1823" w:type="pct"/>
            <w:vAlign w:val="center"/>
          </w:tcPr>
          <w:p w14:paraId="682C127F" w14:textId="77777777" w:rsidR="00E0255D" w:rsidRPr="00AB51F7" w:rsidRDefault="00E0255D" w:rsidP="00080D22">
            <w:pPr>
              <w:pStyle w:val="NoSpacing"/>
              <w:spacing w:line="276" w:lineRule="auto"/>
              <w:rPr>
                <w:rFonts w:cs="Calibri"/>
                <w:lang w:val="ro-RO"/>
              </w:rPr>
            </w:pPr>
            <w:r w:rsidRPr="00AB51F7">
              <w:rPr>
                <w:rFonts w:cs="Calibri"/>
                <w:lang w:val="ro-RO"/>
              </w:rPr>
              <w:t>1.5 Ciclul de studii</w:t>
            </w:r>
          </w:p>
        </w:tc>
        <w:tc>
          <w:tcPr>
            <w:tcW w:w="3177" w:type="pct"/>
            <w:vAlign w:val="center"/>
          </w:tcPr>
          <w:p w14:paraId="7DCE72A4" w14:textId="77C0DDAD" w:rsidR="00E0255D" w:rsidRPr="00AB51F7" w:rsidRDefault="0027320D" w:rsidP="00080D22">
            <w:pPr>
              <w:pStyle w:val="NoSpacing"/>
              <w:spacing w:line="276" w:lineRule="auto"/>
              <w:rPr>
                <w:rFonts w:cs="Calibri"/>
                <w:lang w:val="ro-RO"/>
              </w:rPr>
            </w:pPr>
            <w:r>
              <w:rPr>
                <w:rFonts w:cs="Calibri"/>
                <w:lang w:val="ro-RO"/>
              </w:rPr>
              <w:t>licență</w:t>
            </w:r>
          </w:p>
        </w:tc>
      </w:tr>
      <w:tr w:rsidR="00E0255D" w:rsidRPr="00AB51F7" w14:paraId="0BC03568" w14:textId="77777777" w:rsidTr="0027320D">
        <w:tc>
          <w:tcPr>
            <w:tcW w:w="1823" w:type="pct"/>
            <w:vAlign w:val="center"/>
          </w:tcPr>
          <w:p w14:paraId="4A9FB682" w14:textId="77777777" w:rsidR="00E0255D" w:rsidRPr="00AB51F7" w:rsidRDefault="00E0255D" w:rsidP="00080D22">
            <w:pPr>
              <w:pStyle w:val="NoSpacing"/>
              <w:spacing w:line="276" w:lineRule="auto"/>
              <w:rPr>
                <w:rFonts w:cs="Calibri"/>
                <w:lang w:val="ro-RO"/>
              </w:rPr>
            </w:pPr>
            <w:r w:rsidRPr="00AB51F7">
              <w:rPr>
                <w:rFonts w:cs="Calibri"/>
                <w:lang w:val="ro-RO"/>
              </w:rPr>
              <w:t>1.6 Programul de studii / Calificarea</w:t>
            </w:r>
          </w:p>
        </w:tc>
        <w:tc>
          <w:tcPr>
            <w:tcW w:w="3177" w:type="pct"/>
            <w:vAlign w:val="center"/>
          </w:tcPr>
          <w:p w14:paraId="6C296979" w14:textId="7104C8B0" w:rsidR="00E0255D" w:rsidRPr="00AB51F7" w:rsidRDefault="0027320D" w:rsidP="00080D22">
            <w:pPr>
              <w:pStyle w:val="NoSpacing"/>
              <w:spacing w:line="276" w:lineRule="auto"/>
              <w:rPr>
                <w:rFonts w:cs="Calibri"/>
                <w:lang w:val="ro-RO"/>
              </w:rPr>
            </w:pPr>
            <w:r>
              <w:rPr>
                <w:rFonts w:cs="Calibri"/>
                <w:lang w:val="ro-RO"/>
              </w:rPr>
              <w:t xml:space="preserve">Resurse Umane </w:t>
            </w:r>
            <w:r w:rsidRPr="0027320D">
              <w:rPr>
                <w:rFonts w:cs="Calibri"/>
                <w:sz w:val="20"/>
                <w:szCs w:val="20"/>
                <w:lang w:val="ro-RO"/>
              </w:rPr>
              <w:t>(</w:t>
            </w:r>
            <w:r w:rsidRPr="0027320D">
              <w:rPr>
                <w:sz w:val="20"/>
                <w:szCs w:val="20"/>
                <w:lang w:val="ro-RO"/>
              </w:rPr>
              <w:t xml:space="preserve">263201-sociolog, 263208-cercetator in sociologie, 263209-asistent de cercetare in sociologie, 263309-cercetator in </w:t>
            </w:r>
            <w:proofErr w:type="spellStart"/>
            <w:r w:rsidRPr="0027320D">
              <w:rPr>
                <w:sz w:val="20"/>
                <w:szCs w:val="20"/>
                <w:lang w:val="ro-RO"/>
              </w:rPr>
              <w:t>stiintele</w:t>
            </w:r>
            <w:proofErr w:type="spellEnd"/>
            <w:r w:rsidRPr="0027320D">
              <w:rPr>
                <w:sz w:val="20"/>
                <w:szCs w:val="20"/>
                <w:lang w:val="ro-RO"/>
              </w:rPr>
              <w:t xml:space="preserve"> politice,263510-cercetator in asistenta sociala, 263210-cercetator in antropologie,242308-analist </w:t>
            </w:r>
            <w:proofErr w:type="spellStart"/>
            <w:r w:rsidRPr="0027320D">
              <w:rPr>
                <w:sz w:val="20"/>
                <w:szCs w:val="20"/>
                <w:lang w:val="ro-RO"/>
              </w:rPr>
              <w:t>piata</w:t>
            </w:r>
            <w:proofErr w:type="spellEnd"/>
            <w:r w:rsidRPr="0027320D">
              <w:rPr>
                <w:sz w:val="20"/>
                <w:szCs w:val="20"/>
                <w:lang w:val="ro-RO"/>
              </w:rPr>
              <w:t xml:space="preserve"> muncii, 242317-consultant in resurse umane, 242307-consultant in domeniul </w:t>
            </w:r>
            <w:proofErr w:type="spellStart"/>
            <w:r w:rsidRPr="0027320D">
              <w:rPr>
                <w:sz w:val="20"/>
                <w:szCs w:val="20"/>
                <w:lang w:val="ro-RO"/>
              </w:rPr>
              <w:t>fortei</w:t>
            </w:r>
            <w:proofErr w:type="spellEnd"/>
            <w:r w:rsidRPr="0027320D">
              <w:rPr>
                <w:sz w:val="20"/>
                <w:szCs w:val="20"/>
                <w:lang w:val="ro-RO"/>
              </w:rPr>
              <w:t xml:space="preserve"> de munca</w:t>
            </w:r>
            <w:r w:rsidRPr="0027320D">
              <w:rPr>
                <w:rFonts w:cs="Calibri"/>
                <w:sz w:val="20"/>
                <w:szCs w:val="20"/>
                <w:lang w:val="ro-RO"/>
              </w:rPr>
              <w:t>)</w:t>
            </w:r>
          </w:p>
        </w:tc>
      </w:tr>
    </w:tbl>
    <w:p w14:paraId="67CD805D" w14:textId="77777777" w:rsidR="00E0255D" w:rsidRPr="00AB51F7" w:rsidRDefault="00E0255D" w:rsidP="00E0255D">
      <w:pPr>
        <w:rPr>
          <w:rFonts w:ascii="Calibri" w:hAnsi="Calibri" w:cs="Calibri"/>
          <w:sz w:val="20"/>
          <w:szCs w:val="20"/>
        </w:rPr>
      </w:pPr>
    </w:p>
    <w:p w14:paraId="51C268B8" w14:textId="77777777" w:rsidR="00E0255D" w:rsidRPr="00AB51F7" w:rsidRDefault="00E0255D" w:rsidP="00E0255D">
      <w:pPr>
        <w:pStyle w:val="ListParagraph"/>
        <w:numPr>
          <w:ilvl w:val="0"/>
          <w:numId w:val="26"/>
        </w:numPr>
        <w:spacing w:line="276" w:lineRule="auto"/>
        <w:ind w:left="714" w:hanging="357"/>
        <w:rPr>
          <w:rFonts w:ascii="Calibri" w:hAnsi="Calibri" w:cs="Calibri"/>
          <w:b/>
        </w:rPr>
      </w:pPr>
      <w:r w:rsidRPr="00AB51F7">
        <w:rPr>
          <w:rFonts w:ascii="Calibri" w:hAnsi="Calibri" w:cs="Calibr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AB51F7" w14:paraId="4013AFE0" w14:textId="77777777" w:rsidTr="00E0255D">
        <w:tc>
          <w:tcPr>
            <w:tcW w:w="3828" w:type="dxa"/>
            <w:gridSpan w:val="3"/>
          </w:tcPr>
          <w:p w14:paraId="2A383B21" w14:textId="77777777" w:rsidR="00E0255D" w:rsidRPr="00AB51F7" w:rsidRDefault="00E0255D" w:rsidP="00080D22">
            <w:pPr>
              <w:pStyle w:val="NoSpacing"/>
              <w:spacing w:line="276" w:lineRule="auto"/>
              <w:rPr>
                <w:rFonts w:cs="Calibri"/>
                <w:lang w:val="ro-RO"/>
              </w:rPr>
            </w:pPr>
            <w:r w:rsidRPr="00AB51F7">
              <w:rPr>
                <w:rFonts w:cs="Calibri"/>
                <w:lang w:val="ro-RO"/>
              </w:rPr>
              <w:t>2.1 Denumirea disciplinei</w:t>
            </w:r>
          </w:p>
        </w:tc>
        <w:tc>
          <w:tcPr>
            <w:tcW w:w="5561" w:type="dxa"/>
            <w:gridSpan w:val="6"/>
          </w:tcPr>
          <w:p w14:paraId="4A412420" w14:textId="2A1B4205" w:rsidR="00E0255D" w:rsidRPr="00AB51F7" w:rsidRDefault="0027320D" w:rsidP="00080D22">
            <w:pPr>
              <w:pStyle w:val="NoSpacing"/>
              <w:spacing w:line="276" w:lineRule="auto"/>
              <w:rPr>
                <w:rFonts w:cs="Calibri"/>
                <w:b/>
                <w:lang w:val="ro-RO"/>
              </w:rPr>
            </w:pPr>
            <w:r>
              <w:rPr>
                <w:rFonts w:cs="Calibri"/>
                <w:b/>
                <w:lang w:val="ro-RO"/>
              </w:rPr>
              <w:t>Sociologia organizațiilor</w:t>
            </w:r>
          </w:p>
        </w:tc>
      </w:tr>
      <w:tr w:rsidR="0027320D" w:rsidRPr="00AB51F7" w14:paraId="4A61B8F8" w14:textId="77777777" w:rsidTr="00E0255D">
        <w:tc>
          <w:tcPr>
            <w:tcW w:w="3828" w:type="dxa"/>
            <w:gridSpan w:val="3"/>
          </w:tcPr>
          <w:p w14:paraId="4E4EEC75" w14:textId="73DF2536" w:rsidR="0027320D" w:rsidRPr="00AB51F7" w:rsidRDefault="0027320D" w:rsidP="0027320D">
            <w:pPr>
              <w:pStyle w:val="NoSpacing"/>
              <w:spacing w:line="276" w:lineRule="auto"/>
              <w:rPr>
                <w:rFonts w:cs="Calibri"/>
                <w:lang w:val="ro-RO"/>
              </w:rPr>
            </w:pPr>
            <w:r w:rsidRPr="00AB51F7">
              <w:rPr>
                <w:rFonts w:cs="Calibri"/>
                <w:lang w:val="ro-RO"/>
              </w:rPr>
              <w:t>2.2 Titularul activităților de curs</w:t>
            </w:r>
          </w:p>
        </w:tc>
        <w:tc>
          <w:tcPr>
            <w:tcW w:w="5561" w:type="dxa"/>
            <w:gridSpan w:val="6"/>
          </w:tcPr>
          <w:p w14:paraId="44D2144D" w14:textId="48FCE8E0" w:rsidR="0027320D" w:rsidRPr="00AB51F7" w:rsidRDefault="0027320D" w:rsidP="0027320D">
            <w:pPr>
              <w:pStyle w:val="NoSpacing"/>
              <w:spacing w:line="276" w:lineRule="auto"/>
              <w:rPr>
                <w:rFonts w:cs="Calibri"/>
                <w:lang w:val="ro-RO"/>
              </w:rPr>
            </w:pPr>
            <w:proofErr w:type="spellStart"/>
            <w:r w:rsidRPr="00546845">
              <w:rPr>
                <w:b/>
                <w:lang w:val="ro-RO"/>
              </w:rPr>
              <w:t>conf.univ.dr</w:t>
            </w:r>
            <w:proofErr w:type="spellEnd"/>
            <w:r w:rsidRPr="00546845">
              <w:rPr>
                <w:b/>
                <w:lang w:val="ro-RO"/>
              </w:rPr>
              <w:t>. Bogdan NADOLU</w:t>
            </w:r>
          </w:p>
        </w:tc>
      </w:tr>
      <w:tr w:rsidR="0027320D" w:rsidRPr="00AB51F7" w14:paraId="18E3C119" w14:textId="77777777" w:rsidTr="00E0255D">
        <w:tc>
          <w:tcPr>
            <w:tcW w:w="3828" w:type="dxa"/>
            <w:gridSpan w:val="3"/>
          </w:tcPr>
          <w:p w14:paraId="2201EA9F" w14:textId="67BBE6E9" w:rsidR="0027320D" w:rsidRPr="00AB51F7" w:rsidRDefault="0027320D" w:rsidP="0027320D">
            <w:pPr>
              <w:pStyle w:val="NoSpacing"/>
              <w:spacing w:line="276" w:lineRule="auto"/>
              <w:rPr>
                <w:rFonts w:cs="Calibri"/>
                <w:lang w:val="ro-RO"/>
              </w:rPr>
            </w:pPr>
            <w:r w:rsidRPr="00AB51F7">
              <w:rPr>
                <w:rFonts w:cs="Calibri"/>
                <w:lang w:val="ro-RO"/>
              </w:rPr>
              <w:t>2.3 Titularul activităților de seminar</w:t>
            </w:r>
          </w:p>
        </w:tc>
        <w:tc>
          <w:tcPr>
            <w:tcW w:w="5561" w:type="dxa"/>
            <w:gridSpan w:val="6"/>
          </w:tcPr>
          <w:p w14:paraId="3E929826" w14:textId="297EC832" w:rsidR="0027320D" w:rsidRPr="00AB51F7" w:rsidRDefault="0027320D" w:rsidP="0027320D">
            <w:pPr>
              <w:pStyle w:val="NoSpacing"/>
              <w:spacing w:line="276" w:lineRule="auto"/>
              <w:rPr>
                <w:rFonts w:cs="Calibri"/>
                <w:lang w:val="ro-RO"/>
              </w:rPr>
            </w:pPr>
            <w:proofErr w:type="spellStart"/>
            <w:r w:rsidRPr="00546845">
              <w:rPr>
                <w:b/>
                <w:lang w:val="ro-RO"/>
              </w:rPr>
              <w:t>conf.univ.dr</w:t>
            </w:r>
            <w:proofErr w:type="spellEnd"/>
            <w:r w:rsidRPr="00546845">
              <w:rPr>
                <w:b/>
                <w:lang w:val="ro-RO"/>
              </w:rPr>
              <w:t>. Bogdan NADOLU</w:t>
            </w:r>
          </w:p>
        </w:tc>
      </w:tr>
      <w:tr w:rsidR="0027320D" w:rsidRPr="00AB51F7" w14:paraId="2D85BC83" w14:textId="77777777" w:rsidTr="00C4385C">
        <w:tc>
          <w:tcPr>
            <w:tcW w:w="1843" w:type="dxa"/>
          </w:tcPr>
          <w:p w14:paraId="7473A702" w14:textId="77777777" w:rsidR="0027320D" w:rsidRPr="00AB51F7" w:rsidRDefault="0027320D" w:rsidP="0027320D">
            <w:pPr>
              <w:pStyle w:val="NoSpacing"/>
              <w:spacing w:line="276" w:lineRule="auto"/>
              <w:rPr>
                <w:rFonts w:cs="Calibri"/>
                <w:lang w:val="ro-RO"/>
              </w:rPr>
            </w:pPr>
            <w:r w:rsidRPr="00AB51F7">
              <w:rPr>
                <w:rFonts w:cs="Calibri"/>
                <w:lang w:val="ro-RO"/>
              </w:rPr>
              <w:t>2.4 Anul de studiu</w:t>
            </w:r>
          </w:p>
        </w:tc>
        <w:tc>
          <w:tcPr>
            <w:tcW w:w="567" w:type="dxa"/>
          </w:tcPr>
          <w:p w14:paraId="13DAEA25" w14:textId="4A09A148" w:rsidR="0027320D" w:rsidRPr="00AB51F7" w:rsidRDefault="0027320D" w:rsidP="0027320D">
            <w:pPr>
              <w:pStyle w:val="NoSpacing"/>
              <w:spacing w:line="276" w:lineRule="auto"/>
              <w:rPr>
                <w:rFonts w:cs="Calibri"/>
                <w:lang w:val="ro-RO"/>
              </w:rPr>
            </w:pPr>
            <w:r>
              <w:rPr>
                <w:rFonts w:cs="Calibri"/>
                <w:lang w:val="ro-RO"/>
              </w:rPr>
              <w:t>II</w:t>
            </w:r>
          </w:p>
        </w:tc>
        <w:tc>
          <w:tcPr>
            <w:tcW w:w="1701" w:type="dxa"/>
            <w:gridSpan w:val="2"/>
          </w:tcPr>
          <w:p w14:paraId="50554F01" w14:textId="77777777" w:rsidR="0027320D" w:rsidRPr="00AB51F7" w:rsidRDefault="0027320D" w:rsidP="0027320D">
            <w:pPr>
              <w:pStyle w:val="NoSpacing"/>
              <w:spacing w:line="276" w:lineRule="auto"/>
              <w:ind w:right="-108"/>
              <w:rPr>
                <w:rFonts w:cs="Calibri"/>
                <w:lang w:val="ro-RO"/>
              </w:rPr>
            </w:pPr>
            <w:r w:rsidRPr="00AB51F7">
              <w:rPr>
                <w:rFonts w:cs="Calibri"/>
                <w:lang w:val="ro-RO"/>
              </w:rPr>
              <w:t>2.5 Semestrul</w:t>
            </w:r>
          </w:p>
        </w:tc>
        <w:tc>
          <w:tcPr>
            <w:tcW w:w="567" w:type="dxa"/>
          </w:tcPr>
          <w:p w14:paraId="73C4B0BA" w14:textId="6E7D1454" w:rsidR="0027320D" w:rsidRPr="00AB51F7" w:rsidRDefault="0027320D" w:rsidP="0027320D">
            <w:pPr>
              <w:pStyle w:val="NoSpacing"/>
              <w:spacing w:line="276" w:lineRule="auto"/>
              <w:rPr>
                <w:rFonts w:cs="Calibri"/>
                <w:lang w:val="ro-RO"/>
              </w:rPr>
            </w:pPr>
            <w:r>
              <w:rPr>
                <w:rFonts w:cs="Calibri"/>
                <w:lang w:val="ro-RO"/>
              </w:rPr>
              <w:t>2</w:t>
            </w:r>
          </w:p>
        </w:tc>
        <w:tc>
          <w:tcPr>
            <w:tcW w:w="1651" w:type="dxa"/>
          </w:tcPr>
          <w:p w14:paraId="5BBCC7D4" w14:textId="427A378A" w:rsidR="0027320D" w:rsidRPr="00AB51F7" w:rsidRDefault="0027320D" w:rsidP="0027320D">
            <w:pPr>
              <w:pStyle w:val="NoSpacing"/>
              <w:spacing w:line="276" w:lineRule="auto"/>
              <w:ind w:right="-108" w:hanging="108"/>
              <w:rPr>
                <w:rFonts w:cs="Calibri"/>
                <w:lang w:val="ro-RO"/>
              </w:rPr>
            </w:pPr>
            <w:r w:rsidRPr="00AB51F7">
              <w:rPr>
                <w:rFonts w:cs="Calibri"/>
                <w:lang w:val="ro-RO"/>
              </w:rPr>
              <w:t xml:space="preserve"> 2.6 Tipul de evaluare</w:t>
            </w:r>
          </w:p>
        </w:tc>
        <w:tc>
          <w:tcPr>
            <w:tcW w:w="591" w:type="dxa"/>
          </w:tcPr>
          <w:p w14:paraId="744AFE62" w14:textId="693BE180" w:rsidR="0027320D" w:rsidRPr="00AB51F7" w:rsidRDefault="0027320D" w:rsidP="0027320D">
            <w:pPr>
              <w:pStyle w:val="NoSpacing"/>
              <w:spacing w:line="276" w:lineRule="auto"/>
              <w:jc w:val="center"/>
              <w:rPr>
                <w:rFonts w:cs="Calibri"/>
                <w:lang w:val="ro-RO"/>
              </w:rPr>
            </w:pPr>
            <w:r w:rsidRPr="00AB51F7">
              <w:rPr>
                <w:rFonts w:cs="Calibri"/>
                <w:lang w:val="ro-RO"/>
              </w:rPr>
              <w:t>E</w:t>
            </w:r>
            <w:r w:rsidRPr="00AB51F7">
              <w:rPr>
                <w:rStyle w:val="FootnoteReference"/>
                <w:rFonts w:cs="Calibri"/>
                <w:lang w:val="ro-RO"/>
              </w:rPr>
              <w:footnoteReference w:id="1"/>
            </w:r>
          </w:p>
        </w:tc>
        <w:tc>
          <w:tcPr>
            <w:tcW w:w="1839" w:type="dxa"/>
          </w:tcPr>
          <w:p w14:paraId="7C0DE4CB" w14:textId="77777777" w:rsidR="0027320D" w:rsidRPr="00AB51F7" w:rsidRDefault="0027320D" w:rsidP="0027320D">
            <w:pPr>
              <w:pStyle w:val="NoSpacing"/>
              <w:spacing w:line="276" w:lineRule="auto"/>
              <w:ind w:right="-108" w:hanging="42"/>
              <w:rPr>
                <w:rFonts w:cs="Calibri"/>
                <w:lang w:val="ro-RO"/>
              </w:rPr>
            </w:pPr>
            <w:r w:rsidRPr="00AB51F7">
              <w:rPr>
                <w:rFonts w:cs="Calibri"/>
                <w:lang w:val="ro-RO"/>
              </w:rPr>
              <w:t>2.7 Regimul disciplinei</w:t>
            </w:r>
          </w:p>
        </w:tc>
        <w:tc>
          <w:tcPr>
            <w:tcW w:w="630" w:type="dxa"/>
          </w:tcPr>
          <w:p w14:paraId="3C0F2EDE" w14:textId="4434D0A4" w:rsidR="0027320D" w:rsidRPr="00AB51F7" w:rsidRDefault="0027320D" w:rsidP="0027320D">
            <w:pPr>
              <w:pStyle w:val="NoSpacing"/>
              <w:spacing w:line="276" w:lineRule="auto"/>
              <w:rPr>
                <w:rFonts w:cs="Calibri"/>
                <w:lang w:val="ro-RO"/>
              </w:rPr>
            </w:pPr>
            <w:proofErr w:type="spellStart"/>
            <w:r>
              <w:rPr>
                <w:rFonts w:cs="Calibri"/>
                <w:lang w:val="ro-RO"/>
              </w:rPr>
              <w:t>OB</w:t>
            </w:r>
            <w:proofErr w:type="spellEnd"/>
          </w:p>
        </w:tc>
      </w:tr>
    </w:tbl>
    <w:p w14:paraId="7E9DBA76" w14:textId="77777777" w:rsidR="00E0255D" w:rsidRPr="00AB51F7" w:rsidRDefault="00E0255D" w:rsidP="00E0255D">
      <w:pPr>
        <w:rPr>
          <w:rFonts w:ascii="Calibri" w:hAnsi="Calibri" w:cs="Calibri"/>
          <w:sz w:val="20"/>
          <w:szCs w:val="20"/>
        </w:rPr>
      </w:pPr>
    </w:p>
    <w:p w14:paraId="04074F03" w14:textId="2409E91D" w:rsidR="00E0255D" w:rsidRPr="00AB51F7" w:rsidRDefault="00E0255D" w:rsidP="00E0255D">
      <w:pPr>
        <w:pStyle w:val="ListParagraph"/>
        <w:numPr>
          <w:ilvl w:val="0"/>
          <w:numId w:val="26"/>
        </w:numPr>
        <w:spacing w:line="276" w:lineRule="auto"/>
        <w:ind w:left="714" w:hanging="357"/>
        <w:rPr>
          <w:rFonts w:ascii="Calibri" w:hAnsi="Calibri" w:cs="Calibri"/>
          <w:b/>
        </w:rPr>
      </w:pPr>
      <w:r w:rsidRPr="00AB51F7">
        <w:rPr>
          <w:rFonts w:ascii="Calibri" w:hAnsi="Calibri" w:cs="Calibri"/>
          <w:b/>
        </w:rPr>
        <w:t>Timpul total estimat (ore pe semestru al activită</w:t>
      </w:r>
      <w:r w:rsidR="00C4385C" w:rsidRPr="00AB51F7">
        <w:rPr>
          <w:rFonts w:ascii="Calibri" w:hAnsi="Calibri" w:cs="Calibri"/>
          <w:b/>
        </w:rPr>
        <w:t>ț</w:t>
      </w:r>
      <w:r w:rsidRPr="00AB51F7">
        <w:rPr>
          <w:rFonts w:ascii="Calibri" w:hAnsi="Calibri" w:cs="Calibri"/>
          <w:b/>
        </w:rPr>
        <w:t>ilor didactice)</w:t>
      </w:r>
      <w:r w:rsidR="00A80917" w:rsidRPr="00AB51F7">
        <w:rPr>
          <w:rStyle w:val="FootnoteReference"/>
          <w:rFonts w:ascii="Calibri" w:hAnsi="Calibri" w:cs="Calibri"/>
          <w:b/>
        </w:rPr>
        <w:footnoteReference w:id="2"/>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3"/>
        <w:gridCol w:w="440"/>
        <w:gridCol w:w="295"/>
        <w:gridCol w:w="1681"/>
        <w:gridCol w:w="440"/>
        <w:gridCol w:w="2312"/>
        <w:gridCol w:w="524"/>
      </w:tblGrid>
      <w:tr w:rsidR="00E0255D" w:rsidRPr="00AB51F7" w14:paraId="5B1575BC" w14:textId="77777777" w:rsidTr="00802D13">
        <w:tc>
          <w:tcPr>
            <w:tcW w:w="3681" w:type="dxa"/>
          </w:tcPr>
          <w:p w14:paraId="276EC93C" w14:textId="77777777" w:rsidR="00E0255D" w:rsidRPr="00AB51F7" w:rsidRDefault="00E0255D" w:rsidP="00080D22">
            <w:pPr>
              <w:pStyle w:val="NoSpacing"/>
              <w:spacing w:line="276" w:lineRule="auto"/>
              <w:rPr>
                <w:rFonts w:cs="Calibri"/>
                <w:lang w:val="ro-RO"/>
              </w:rPr>
            </w:pPr>
            <w:r w:rsidRPr="00AB51F7">
              <w:rPr>
                <w:rFonts w:cs="Calibri"/>
                <w:lang w:val="ro-RO"/>
              </w:rPr>
              <w:t>3.1 Număr de ore pe săptămână</w:t>
            </w:r>
          </w:p>
        </w:tc>
        <w:tc>
          <w:tcPr>
            <w:tcW w:w="425" w:type="dxa"/>
          </w:tcPr>
          <w:p w14:paraId="602ABD8A" w14:textId="3935062F" w:rsidR="00E0255D" w:rsidRPr="00AB51F7" w:rsidRDefault="0027320D" w:rsidP="00080D22">
            <w:pPr>
              <w:pStyle w:val="NoSpacing"/>
              <w:spacing w:line="276" w:lineRule="auto"/>
              <w:rPr>
                <w:rFonts w:cs="Calibri"/>
                <w:lang w:val="ro-RO"/>
              </w:rPr>
            </w:pPr>
            <w:r>
              <w:rPr>
                <w:rFonts w:cs="Calibri"/>
                <w:lang w:val="ro-RO"/>
              </w:rPr>
              <w:t>3</w:t>
            </w:r>
          </w:p>
        </w:tc>
        <w:tc>
          <w:tcPr>
            <w:tcW w:w="1985" w:type="dxa"/>
            <w:gridSpan w:val="2"/>
          </w:tcPr>
          <w:p w14:paraId="62B6408E" w14:textId="77777777" w:rsidR="00E0255D" w:rsidRPr="00AB51F7" w:rsidRDefault="00E0255D" w:rsidP="00080D22">
            <w:pPr>
              <w:pStyle w:val="NoSpacing"/>
              <w:spacing w:line="276" w:lineRule="auto"/>
              <w:rPr>
                <w:rFonts w:cs="Calibri"/>
                <w:lang w:val="ro-RO"/>
              </w:rPr>
            </w:pPr>
            <w:r w:rsidRPr="00AB51F7">
              <w:rPr>
                <w:rFonts w:cs="Calibri"/>
                <w:lang w:val="ro-RO"/>
              </w:rPr>
              <w:t>din care: 3.2 curs</w:t>
            </w:r>
          </w:p>
        </w:tc>
        <w:tc>
          <w:tcPr>
            <w:tcW w:w="425" w:type="dxa"/>
          </w:tcPr>
          <w:p w14:paraId="04D7773C" w14:textId="423B1469" w:rsidR="00E0255D" w:rsidRPr="00AB51F7" w:rsidRDefault="0027320D" w:rsidP="00080D22">
            <w:pPr>
              <w:pStyle w:val="NoSpacing"/>
              <w:spacing w:line="276" w:lineRule="auto"/>
              <w:rPr>
                <w:rFonts w:cs="Calibri"/>
                <w:lang w:val="ro-RO"/>
              </w:rPr>
            </w:pPr>
            <w:r>
              <w:rPr>
                <w:rFonts w:cs="Calibri"/>
                <w:lang w:val="ro-RO"/>
              </w:rPr>
              <w:t>2</w:t>
            </w:r>
          </w:p>
        </w:tc>
        <w:tc>
          <w:tcPr>
            <w:tcW w:w="2315" w:type="dxa"/>
          </w:tcPr>
          <w:p w14:paraId="5905DEA2" w14:textId="77777777" w:rsidR="00E0255D" w:rsidRPr="00AB51F7" w:rsidRDefault="00E0255D" w:rsidP="00080D22">
            <w:pPr>
              <w:pStyle w:val="NoSpacing"/>
              <w:spacing w:line="276" w:lineRule="auto"/>
              <w:rPr>
                <w:rFonts w:cs="Calibri"/>
                <w:lang w:val="ro-RO"/>
              </w:rPr>
            </w:pPr>
            <w:r w:rsidRPr="00AB51F7">
              <w:rPr>
                <w:rFonts w:cs="Calibri"/>
                <w:lang w:val="ro-RO"/>
              </w:rPr>
              <w:t>3.3 seminar/laborator</w:t>
            </w:r>
          </w:p>
        </w:tc>
        <w:tc>
          <w:tcPr>
            <w:tcW w:w="524" w:type="dxa"/>
          </w:tcPr>
          <w:p w14:paraId="513AE2A3" w14:textId="6F8AEA17" w:rsidR="00E0255D" w:rsidRPr="00AB51F7" w:rsidRDefault="0027320D" w:rsidP="00080D22">
            <w:pPr>
              <w:pStyle w:val="NoSpacing"/>
              <w:spacing w:line="276" w:lineRule="auto"/>
              <w:rPr>
                <w:rFonts w:cs="Calibri"/>
                <w:lang w:val="ro-RO"/>
              </w:rPr>
            </w:pPr>
            <w:r>
              <w:rPr>
                <w:rFonts w:cs="Calibri"/>
                <w:lang w:val="ro-RO"/>
              </w:rPr>
              <w:t>1</w:t>
            </w:r>
          </w:p>
        </w:tc>
      </w:tr>
      <w:tr w:rsidR="00E0255D" w:rsidRPr="00AB51F7" w14:paraId="1D8AE468" w14:textId="77777777" w:rsidTr="00802D13">
        <w:tc>
          <w:tcPr>
            <w:tcW w:w="3681" w:type="dxa"/>
          </w:tcPr>
          <w:p w14:paraId="61528410" w14:textId="5D90CB72" w:rsidR="00E0255D" w:rsidRPr="00AB51F7" w:rsidRDefault="00E0255D" w:rsidP="00080D22">
            <w:pPr>
              <w:pStyle w:val="NoSpacing"/>
              <w:spacing w:line="276" w:lineRule="auto"/>
              <w:rPr>
                <w:rFonts w:cs="Calibri"/>
                <w:lang w:val="ro-RO"/>
              </w:rPr>
            </w:pPr>
            <w:r w:rsidRPr="00AB51F7">
              <w:rPr>
                <w:rFonts w:cs="Calibri"/>
                <w:lang w:val="ro-RO"/>
              </w:rPr>
              <w:t>3.4 Total ore din planul de învă</w:t>
            </w:r>
            <w:r w:rsidR="00C4385C" w:rsidRPr="00AB51F7">
              <w:rPr>
                <w:rFonts w:cs="Calibri"/>
                <w:lang w:val="ro-RO"/>
              </w:rPr>
              <w:t>ț</w:t>
            </w:r>
            <w:r w:rsidRPr="00AB51F7">
              <w:rPr>
                <w:rFonts w:cs="Calibri"/>
                <w:lang w:val="ro-RO"/>
              </w:rPr>
              <w:t>ământ</w:t>
            </w:r>
          </w:p>
        </w:tc>
        <w:tc>
          <w:tcPr>
            <w:tcW w:w="425" w:type="dxa"/>
          </w:tcPr>
          <w:p w14:paraId="35A140B1" w14:textId="18EFAE4E" w:rsidR="00E0255D" w:rsidRPr="00AB51F7" w:rsidRDefault="0027320D" w:rsidP="00080D22">
            <w:pPr>
              <w:pStyle w:val="NoSpacing"/>
              <w:spacing w:line="276" w:lineRule="auto"/>
              <w:rPr>
                <w:rFonts w:cs="Calibri"/>
                <w:lang w:val="ro-RO"/>
              </w:rPr>
            </w:pPr>
            <w:r>
              <w:rPr>
                <w:rFonts w:cs="Calibri"/>
                <w:lang w:val="ro-RO"/>
              </w:rPr>
              <w:t>42</w:t>
            </w:r>
          </w:p>
        </w:tc>
        <w:tc>
          <w:tcPr>
            <w:tcW w:w="1985" w:type="dxa"/>
            <w:gridSpan w:val="2"/>
          </w:tcPr>
          <w:p w14:paraId="063B88D7" w14:textId="77777777" w:rsidR="00E0255D" w:rsidRPr="00AB51F7" w:rsidRDefault="00E0255D" w:rsidP="00080D22">
            <w:pPr>
              <w:pStyle w:val="NoSpacing"/>
              <w:spacing w:line="276" w:lineRule="auto"/>
              <w:rPr>
                <w:rFonts w:cs="Calibri"/>
                <w:lang w:val="ro-RO"/>
              </w:rPr>
            </w:pPr>
            <w:r w:rsidRPr="00AB51F7">
              <w:rPr>
                <w:rFonts w:cs="Calibri"/>
                <w:lang w:val="ro-RO"/>
              </w:rPr>
              <w:t>din care: 3.5 curs</w:t>
            </w:r>
          </w:p>
        </w:tc>
        <w:tc>
          <w:tcPr>
            <w:tcW w:w="425" w:type="dxa"/>
          </w:tcPr>
          <w:p w14:paraId="34FD5EF9" w14:textId="6B3FF3A8" w:rsidR="00E0255D" w:rsidRPr="00AB51F7" w:rsidRDefault="0027320D" w:rsidP="00080D22">
            <w:pPr>
              <w:pStyle w:val="NoSpacing"/>
              <w:spacing w:line="276" w:lineRule="auto"/>
              <w:rPr>
                <w:rFonts w:cs="Calibri"/>
                <w:lang w:val="ro-RO"/>
              </w:rPr>
            </w:pPr>
            <w:r>
              <w:rPr>
                <w:rFonts w:cs="Calibri"/>
                <w:lang w:val="ro-RO"/>
              </w:rPr>
              <w:t>28</w:t>
            </w:r>
          </w:p>
        </w:tc>
        <w:tc>
          <w:tcPr>
            <w:tcW w:w="2315" w:type="dxa"/>
          </w:tcPr>
          <w:p w14:paraId="77313924" w14:textId="77777777" w:rsidR="00E0255D" w:rsidRPr="00AB51F7" w:rsidRDefault="00E0255D" w:rsidP="00080D22">
            <w:pPr>
              <w:pStyle w:val="NoSpacing"/>
              <w:spacing w:line="276" w:lineRule="auto"/>
              <w:rPr>
                <w:rFonts w:cs="Calibri"/>
                <w:lang w:val="ro-RO"/>
              </w:rPr>
            </w:pPr>
            <w:r w:rsidRPr="00AB51F7">
              <w:rPr>
                <w:rFonts w:cs="Calibri"/>
                <w:lang w:val="ro-RO"/>
              </w:rPr>
              <w:t>3.6 seminar/laborator</w:t>
            </w:r>
          </w:p>
        </w:tc>
        <w:tc>
          <w:tcPr>
            <w:tcW w:w="524" w:type="dxa"/>
          </w:tcPr>
          <w:p w14:paraId="366A0D3E" w14:textId="56794A95" w:rsidR="00E0255D" w:rsidRPr="00AB51F7" w:rsidRDefault="0027320D" w:rsidP="00080D22">
            <w:pPr>
              <w:pStyle w:val="NoSpacing"/>
              <w:spacing w:line="276" w:lineRule="auto"/>
              <w:rPr>
                <w:rFonts w:cs="Calibri"/>
                <w:lang w:val="ro-RO"/>
              </w:rPr>
            </w:pPr>
            <w:r>
              <w:rPr>
                <w:rFonts w:cs="Calibri"/>
                <w:lang w:val="ro-RO"/>
              </w:rPr>
              <w:t>14</w:t>
            </w:r>
          </w:p>
        </w:tc>
      </w:tr>
      <w:tr w:rsidR="00E0255D" w:rsidRPr="00AB51F7" w14:paraId="6C80A98D" w14:textId="77777777" w:rsidTr="00802D13">
        <w:tc>
          <w:tcPr>
            <w:tcW w:w="8831" w:type="dxa"/>
            <w:gridSpan w:val="6"/>
          </w:tcPr>
          <w:p w14:paraId="74693E4C" w14:textId="3857E147" w:rsidR="00E0255D" w:rsidRPr="00AB51F7" w:rsidRDefault="00E0255D" w:rsidP="00080D22">
            <w:pPr>
              <w:pStyle w:val="NoSpacing"/>
              <w:spacing w:line="276" w:lineRule="auto"/>
              <w:rPr>
                <w:rFonts w:cs="Calibri"/>
                <w:bCs/>
                <w:lang w:val="ro-RO"/>
              </w:rPr>
            </w:pPr>
            <w:r w:rsidRPr="00AB51F7">
              <w:rPr>
                <w:rFonts w:cs="Calibri"/>
                <w:bCs/>
                <w:lang w:val="ro-RO"/>
              </w:rPr>
              <w:t>Distribu</w:t>
            </w:r>
            <w:r w:rsidR="00C4385C" w:rsidRPr="00AB51F7">
              <w:rPr>
                <w:rFonts w:cs="Calibri"/>
                <w:bCs/>
                <w:lang w:val="ro-RO"/>
              </w:rPr>
              <w:t>ț</w:t>
            </w:r>
            <w:r w:rsidRPr="00AB51F7">
              <w:rPr>
                <w:rFonts w:cs="Calibri"/>
                <w:bCs/>
                <w:lang w:val="ro-RO"/>
              </w:rPr>
              <w:t>ia fondului de timp:</w:t>
            </w:r>
          </w:p>
        </w:tc>
        <w:tc>
          <w:tcPr>
            <w:tcW w:w="524" w:type="dxa"/>
          </w:tcPr>
          <w:p w14:paraId="0487E59F" w14:textId="77777777" w:rsidR="00E0255D" w:rsidRPr="00AB51F7" w:rsidRDefault="00E0255D" w:rsidP="00080D22">
            <w:pPr>
              <w:pStyle w:val="NoSpacing"/>
              <w:spacing w:line="276" w:lineRule="auto"/>
              <w:rPr>
                <w:rFonts w:cs="Calibri"/>
                <w:bCs/>
                <w:lang w:val="ro-RO"/>
              </w:rPr>
            </w:pPr>
            <w:r w:rsidRPr="00AB51F7">
              <w:rPr>
                <w:rFonts w:cs="Calibri"/>
                <w:bCs/>
                <w:lang w:val="ro-RO"/>
              </w:rPr>
              <w:t>ore</w:t>
            </w:r>
          </w:p>
        </w:tc>
      </w:tr>
      <w:tr w:rsidR="00E0255D" w:rsidRPr="00AB51F7" w14:paraId="347FD4CB" w14:textId="77777777" w:rsidTr="00802D13">
        <w:tc>
          <w:tcPr>
            <w:tcW w:w="8831" w:type="dxa"/>
            <w:gridSpan w:val="6"/>
          </w:tcPr>
          <w:p w14:paraId="1EF5672F" w14:textId="254E03CD" w:rsidR="00E0255D" w:rsidRPr="00AB51F7" w:rsidRDefault="00E0255D" w:rsidP="00080D22">
            <w:pPr>
              <w:pStyle w:val="NoSpacing"/>
              <w:spacing w:line="276" w:lineRule="auto"/>
              <w:rPr>
                <w:rFonts w:cs="Calibri"/>
                <w:lang w:val="ro-RO"/>
              </w:rPr>
            </w:pPr>
            <w:r w:rsidRPr="00AB51F7">
              <w:rPr>
                <w:rFonts w:cs="Calibri"/>
                <w:lang w:val="ro-RO"/>
              </w:rPr>
              <w:t xml:space="preserve">Studiul după manual, suport de curs, bibliografie </w:t>
            </w:r>
            <w:r w:rsidR="00C4385C" w:rsidRPr="00AB51F7">
              <w:rPr>
                <w:rFonts w:cs="Calibri"/>
                <w:lang w:val="ro-RO"/>
              </w:rPr>
              <w:t>ș</w:t>
            </w:r>
            <w:r w:rsidRPr="00AB51F7">
              <w:rPr>
                <w:rFonts w:cs="Calibri"/>
                <w:lang w:val="ro-RO"/>
              </w:rPr>
              <w:t>i noti</w:t>
            </w:r>
            <w:r w:rsidR="00C4385C" w:rsidRPr="00AB51F7">
              <w:rPr>
                <w:rFonts w:cs="Calibri"/>
                <w:lang w:val="ro-RO"/>
              </w:rPr>
              <w:t>ț</w:t>
            </w:r>
            <w:r w:rsidRPr="00AB51F7">
              <w:rPr>
                <w:rFonts w:cs="Calibri"/>
                <w:lang w:val="ro-RO"/>
              </w:rPr>
              <w:t>e</w:t>
            </w:r>
          </w:p>
        </w:tc>
        <w:tc>
          <w:tcPr>
            <w:tcW w:w="524" w:type="dxa"/>
          </w:tcPr>
          <w:p w14:paraId="47842B59" w14:textId="40CEA995" w:rsidR="00E0255D" w:rsidRPr="00AB51F7" w:rsidRDefault="0027320D" w:rsidP="00080D22">
            <w:pPr>
              <w:pStyle w:val="NoSpacing"/>
              <w:spacing w:line="276" w:lineRule="auto"/>
              <w:rPr>
                <w:rFonts w:cs="Calibri"/>
                <w:lang w:val="ro-RO"/>
              </w:rPr>
            </w:pPr>
            <w:r>
              <w:rPr>
                <w:rFonts w:cs="Calibri"/>
                <w:lang w:val="ro-RO"/>
              </w:rPr>
              <w:t>22</w:t>
            </w:r>
          </w:p>
        </w:tc>
      </w:tr>
      <w:tr w:rsidR="00E0255D" w:rsidRPr="00AB51F7" w14:paraId="7F2626AA" w14:textId="77777777" w:rsidTr="00802D13">
        <w:tc>
          <w:tcPr>
            <w:tcW w:w="8831" w:type="dxa"/>
            <w:gridSpan w:val="6"/>
          </w:tcPr>
          <w:p w14:paraId="271332F5" w14:textId="77777777" w:rsidR="00E0255D" w:rsidRPr="00AB51F7" w:rsidRDefault="00E0255D" w:rsidP="00080D22">
            <w:pPr>
              <w:pStyle w:val="NoSpacing"/>
              <w:spacing w:line="276" w:lineRule="auto"/>
              <w:rPr>
                <w:rFonts w:cs="Calibri"/>
                <w:lang w:val="ro-RO"/>
              </w:rPr>
            </w:pPr>
            <w:r w:rsidRPr="00AB51F7">
              <w:rPr>
                <w:rFonts w:cs="Calibri"/>
                <w:lang w:val="ro-RO"/>
              </w:rPr>
              <w:t>Documentare suplimentară în bibliotecă, pe platformele electronice de specialitate / pe teren</w:t>
            </w:r>
          </w:p>
        </w:tc>
        <w:tc>
          <w:tcPr>
            <w:tcW w:w="524" w:type="dxa"/>
          </w:tcPr>
          <w:p w14:paraId="2696B839" w14:textId="3CA35AC6" w:rsidR="00E0255D" w:rsidRPr="00AB51F7" w:rsidRDefault="0027320D" w:rsidP="00080D22">
            <w:pPr>
              <w:pStyle w:val="NoSpacing"/>
              <w:spacing w:line="276" w:lineRule="auto"/>
              <w:rPr>
                <w:rFonts w:cs="Calibri"/>
                <w:lang w:val="ro-RO"/>
              </w:rPr>
            </w:pPr>
            <w:r>
              <w:rPr>
                <w:rFonts w:cs="Calibri"/>
                <w:lang w:val="ro-RO"/>
              </w:rPr>
              <w:t>15</w:t>
            </w:r>
          </w:p>
        </w:tc>
      </w:tr>
      <w:tr w:rsidR="00E0255D" w:rsidRPr="00AB51F7" w14:paraId="65980EF1" w14:textId="77777777" w:rsidTr="00802D13">
        <w:tc>
          <w:tcPr>
            <w:tcW w:w="8831" w:type="dxa"/>
            <w:gridSpan w:val="6"/>
          </w:tcPr>
          <w:p w14:paraId="75A63E4B" w14:textId="7CBFA162" w:rsidR="00E0255D" w:rsidRPr="00AB51F7" w:rsidRDefault="00E0255D" w:rsidP="00080D22">
            <w:pPr>
              <w:pStyle w:val="NoSpacing"/>
              <w:spacing w:line="276" w:lineRule="auto"/>
              <w:rPr>
                <w:rFonts w:cs="Calibri"/>
                <w:lang w:val="ro-RO"/>
              </w:rPr>
            </w:pPr>
            <w:r w:rsidRPr="00AB51F7">
              <w:rPr>
                <w:rFonts w:cs="Calibri"/>
                <w:lang w:val="ro-RO"/>
              </w:rPr>
              <w:t>Pregătire seminar</w:t>
            </w:r>
            <w:r w:rsidR="00C4385C" w:rsidRPr="00AB51F7">
              <w:rPr>
                <w:rFonts w:cs="Calibri"/>
                <w:lang w:val="ro-RO"/>
              </w:rPr>
              <w:t>e</w:t>
            </w:r>
            <w:r w:rsidRPr="00AB51F7">
              <w:rPr>
                <w:rFonts w:cs="Calibri"/>
                <w:lang w:val="ro-RO"/>
              </w:rPr>
              <w:t xml:space="preserve"> / laboratoare, teme, referate, portofolii </w:t>
            </w:r>
            <w:r w:rsidR="00C4385C" w:rsidRPr="00AB51F7">
              <w:rPr>
                <w:rFonts w:cs="Calibri"/>
                <w:lang w:val="ro-RO"/>
              </w:rPr>
              <w:t>ș</w:t>
            </w:r>
            <w:r w:rsidRPr="00AB51F7">
              <w:rPr>
                <w:rFonts w:cs="Calibri"/>
                <w:lang w:val="ro-RO"/>
              </w:rPr>
              <w:t>i eseuri</w:t>
            </w:r>
          </w:p>
        </w:tc>
        <w:tc>
          <w:tcPr>
            <w:tcW w:w="524" w:type="dxa"/>
          </w:tcPr>
          <w:p w14:paraId="05B0AAE0" w14:textId="243C7BAE" w:rsidR="00E0255D" w:rsidRPr="00AB51F7" w:rsidRDefault="0027320D" w:rsidP="00080D22">
            <w:pPr>
              <w:pStyle w:val="NoSpacing"/>
              <w:spacing w:line="276" w:lineRule="auto"/>
              <w:rPr>
                <w:rFonts w:cs="Calibri"/>
                <w:lang w:val="ro-RO"/>
              </w:rPr>
            </w:pPr>
            <w:r>
              <w:rPr>
                <w:rFonts w:cs="Calibri"/>
                <w:lang w:val="ro-RO"/>
              </w:rPr>
              <w:t>15</w:t>
            </w:r>
          </w:p>
        </w:tc>
      </w:tr>
      <w:tr w:rsidR="00E0255D" w:rsidRPr="00AB51F7" w14:paraId="595F83C1" w14:textId="77777777" w:rsidTr="00802D13">
        <w:tc>
          <w:tcPr>
            <w:tcW w:w="8831" w:type="dxa"/>
            <w:gridSpan w:val="6"/>
          </w:tcPr>
          <w:p w14:paraId="15821CE7" w14:textId="06F41715" w:rsidR="00E0255D" w:rsidRPr="00AB51F7" w:rsidRDefault="00E0255D" w:rsidP="00080D22">
            <w:pPr>
              <w:pStyle w:val="NoSpacing"/>
              <w:spacing w:line="276" w:lineRule="auto"/>
              <w:rPr>
                <w:rFonts w:cs="Calibri"/>
                <w:lang w:val="ro-RO"/>
              </w:rPr>
            </w:pPr>
            <w:r w:rsidRPr="00AB51F7">
              <w:rPr>
                <w:rFonts w:cs="Calibri"/>
                <w:lang w:val="ro-RO"/>
              </w:rPr>
              <w:t>Tutorat</w:t>
            </w:r>
          </w:p>
        </w:tc>
        <w:tc>
          <w:tcPr>
            <w:tcW w:w="524" w:type="dxa"/>
          </w:tcPr>
          <w:p w14:paraId="3B9B8C3B" w14:textId="3F619588" w:rsidR="00E0255D" w:rsidRPr="00AB51F7" w:rsidRDefault="0027320D" w:rsidP="00080D22">
            <w:pPr>
              <w:pStyle w:val="NoSpacing"/>
              <w:spacing w:line="276" w:lineRule="auto"/>
              <w:rPr>
                <w:rFonts w:cs="Calibri"/>
                <w:lang w:val="ro-RO"/>
              </w:rPr>
            </w:pPr>
            <w:r>
              <w:rPr>
                <w:rFonts w:cs="Calibri"/>
                <w:lang w:val="ro-RO"/>
              </w:rPr>
              <w:t>4</w:t>
            </w:r>
          </w:p>
        </w:tc>
      </w:tr>
      <w:tr w:rsidR="00E0255D" w:rsidRPr="00AB51F7" w14:paraId="513FE437" w14:textId="77777777" w:rsidTr="00802D13">
        <w:tc>
          <w:tcPr>
            <w:tcW w:w="8831" w:type="dxa"/>
            <w:gridSpan w:val="6"/>
          </w:tcPr>
          <w:p w14:paraId="404E7887" w14:textId="1EBAEC31" w:rsidR="00E0255D" w:rsidRPr="00AB51F7" w:rsidRDefault="00E0255D" w:rsidP="00080D22">
            <w:pPr>
              <w:pStyle w:val="NoSpacing"/>
              <w:spacing w:line="276" w:lineRule="auto"/>
              <w:rPr>
                <w:rFonts w:cs="Calibri"/>
                <w:lang w:val="ro-RO"/>
              </w:rPr>
            </w:pPr>
            <w:r w:rsidRPr="00AB51F7">
              <w:rPr>
                <w:rFonts w:cs="Calibri"/>
                <w:lang w:val="ro-RO"/>
              </w:rPr>
              <w:t>Examinări</w:t>
            </w:r>
            <w:r w:rsidR="00A80917" w:rsidRPr="00AB51F7">
              <w:rPr>
                <w:rStyle w:val="FootnoteReference"/>
                <w:rFonts w:cs="Calibri"/>
                <w:lang w:val="ro-RO"/>
              </w:rPr>
              <w:footnoteReference w:id="3"/>
            </w:r>
          </w:p>
        </w:tc>
        <w:tc>
          <w:tcPr>
            <w:tcW w:w="524" w:type="dxa"/>
          </w:tcPr>
          <w:p w14:paraId="1D729EB9" w14:textId="1DB25BA6" w:rsidR="00E0255D" w:rsidRPr="00AB51F7" w:rsidRDefault="0027320D" w:rsidP="00080D22">
            <w:pPr>
              <w:pStyle w:val="NoSpacing"/>
              <w:spacing w:line="276" w:lineRule="auto"/>
              <w:rPr>
                <w:rFonts w:cs="Calibri"/>
                <w:lang w:val="ro-RO"/>
              </w:rPr>
            </w:pPr>
            <w:r>
              <w:rPr>
                <w:rFonts w:cs="Calibri"/>
                <w:lang w:val="ro-RO"/>
              </w:rPr>
              <w:t>2</w:t>
            </w:r>
          </w:p>
        </w:tc>
      </w:tr>
      <w:tr w:rsidR="00E0255D" w:rsidRPr="00AB51F7" w14:paraId="27036078" w14:textId="77777777" w:rsidTr="00802D13">
        <w:tc>
          <w:tcPr>
            <w:tcW w:w="8831" w:type="dxa"/>
            <w:gridSpan w:val="6"/>
          </w:tcPr>
          <w:p w14:paraId="1B22F6FD" w14:textId="4AAE2225" w:rsidR="00E0255D" w:rsidRPr="00AB51F7" w:rsidRDefault="00E0255D" w:rsidP="00080D22">
            <w:pPr>
              <w:pStyle w:val="NoSpacing"/>
              <w:spacing w:line="276" w:lineRule="auto"/>
              <w:rPr>
                <w:rFonts w:cs="Calibri"/>
                <w:lang w:val="ro-RO"/>
              </w:rPr>
            </w:pPr>
            <w:r w:rsidRPr="00AB51F7">
              <w:rPr>
                <w:rFonts w:cs="Calibri"/>
                <w:lang w:val="ro-RO"/>
              </w:rPr>
              <w:t>Alte activită</w:t>
            </w:r>
            <w:r w:rsidR="00C4385C" w:rsidRPr="00AB51F7">
              <w:rPr>
                <w:rFonts w:cs="Calibri"/>
                <w:lang w:val="ro-RO"/>
              </w:rPr>
              <w:t>ț</w:t>
            </w:r>
            <w:r w:rsidRPr="00AB51F7">
              <w:rPr>
                <w:rFonts w:cs="Calibri"/>
                <w:lang w:val="ro-RO"/>
              </w:rPr>
              <w:t>i</w:t>
            </w:r>
          </w:p>
        </w:tc>
        <w:tc>
          <w:tcPr>
            <w:tcW w:w="524" w:type="dxa"/>
          </w:tcPr>
          <w:p w14:paraId="2769F5B1" w14:textId="6D76A474" w:rsidR="00E0255D" w:rsidRPr="00AB51F7" w:rsidRDefault="00E0255D" w:rsidP="00080D22">
            <w:pPr>
              <w:pStyle w:val="NoSpacing"/>
              <w:spacing w:line="276" w:lineRule="auto"/>
              <w:rPr>
                <w:rFonts w:cs="Calibri"/>
                <w:lang w:val="ro-RO"/>
              </w:rPr>
            </w:pPr>
          </w:p>
        </w:tc>
      </w:tr>
      <w:tr w:rsidR="00E0255D" w:rsidRPr="00AB51F7" w14:paraId="601F6F7A" w14:textId="77777777" w:rsidTr="00802D13">
        <w:trPr>
          <w:gridAfter w:val="4"/>
          <w:wAfter w:w="4953" w:type="dxa"/>
        </w:trPr>
        <w:tc>
          <w:tcPr>
            <w:tcW w:w="3681" w:type="dxa"/>
          </w:tcPr>
          <w:p w14:paraId="479894EA" w14:textId="77777777" w:rsidR="00E0255D" w:rsidRPr="00AB51F7" w:rsidRDefault="00E0255D" w:rsidP="00080D22">
            <w:pPr>
              <w:pStyle w:val="NoSpacing"/>
              <w:spacing w:line="276" w:lineRule="auto"/>
              <w:rPr>
                <w:rFonts w:cs="Calibri"/>
                <w:bCs/>
                <w:lang w:val="ro-RO"/>
              </w:rPr>
            </w:pPr>
            <w:r w:rsidRPr="00AB51F7">
              <w:rPr>
                <w:rFonts w:cs="Calibri"/>
                <w:bCs/>
                <w:lang w:val="ro-RO"/>
              </w:rPr>
              <w:t>3.7 Total ore studiu individual</w:t>
            </w:r>
          </w:p>
        </w:tc>
        <w:tc>
          <w:tcPr>
            <w:tcW w:w="721" w:type="dxa"/>
            <w:gridSpan w:val="2"/>
          </w:tcPr>
          <w:p w14:paraId="4395AD20" w14:textId="7A3B1B76" w:rsidR="00E0255D" w:rsidRPr="00AB51F7" w:rsidRDefault="0027320D" w:rsidP="00080D22">
            <w:pPr>
              <w:pStyle w:val="NoSpacing"/>
              <w:spacing w:line="276" w:lineRule="auto"/>
              <w:rPr>
                <w:rFonts w:cs="Calibri"/>
                <w:b/>
                <w:lang w:val="ro-RO"/>
              </w:rPr>
            </w:pPr>
            <w:r>
              <w:rPr>
                <w:rFonts w:cs="Calibri"/>
                <w:b/>
                <w:lang w:val="ro-RO"/>
              </w:rPr>
              <w:t>56</w:t>
            </w:r>
          </w:p>
        </w:tc>
      </w:tr>
      <w:tr w:rsidR="00E0255D" w:rsidRPr="00AB51F7" w14:paraId="0E0E0360" w14:textId="77777777" w:rsidTr="00802D13">
        <w:trPr>
          <w:gridAfter w:val="4"/>
          <w:wAfter w:w="4953" w:type="dxa"/>
        </w:trPr>
        <w:tc>
          <w:tcPr>
            <w:tcW w:w="3681" w:type="dxa"/>
          </w:tcPr>
          <w:p w14:paraId="310486C5" w14:textId="319470E6" w:rsidR="00E0255D" w:rsidRPr="00AB51F7" w:rsidRDefault="00E0255D" w:rsidP="00080D22">
            <w:pPr>
              <w:pStyle w:val="NoSpacing"/>
              <w:spacing w:line="276" w:lineRule="auto"/>
              <w:rPr>
                <w:rFonts w:cs="Calibri"/>
                <w:bCs/>
                <w:lang w:val="ro-RO"/>
              </w:rPr>
            </w:pPr>
            <w:r w:rsidRPr="00AB51F7">
              <w:rPr>
                <w:rFonts w:cs="Calibri"/>
                <w:bCs/>
                <w:lang w:val="ro-RO"/>
              </w:rPr>
              <w:t>3.8 Total ore pe semestru</w:t>
            </w:r>
            <w:r w:rsidR="00A80917" w:rsidRPr="00AB51F7">
              <w:rPr>
                <w:rStyle w:val="FootnoteReference"/>
                <w:rFonts w:cs="Calibri"/>
                <w:bCs/>
                <w:lang w:val="ro-RO"/>
              </w:rPr>
              <w:footnoteReference w:id="4"/>
            </w:r>
          </w:p>
        </w:tc>
        <w:tc>
          <w:tcPr>
            <w:tcW w:w="721" w:type="dxa"/>
            <w:gridSpan w:val="2"/>
          </w:tcPr>
          <w:p w14:paraId="15B2F92D" w14:textId="0CDF3C0E" w:rsidR="00E0255D" w:rsidRPr="00AB51F7" w:rsidRDefault="0027320D" w:rsidP="00080D22">
            <w:pPr>
              <w:pStyle w:val="NoSpacing"/>
              <w:spacing w:line="276" w:lineRule="auto"/>
              <w:rPr>
                <w:rFonts w:cs="Calibri"/>
                <w:b/>
                <w:lang w:val="ro-RO"/>
              </w:rPr>
            </w:pPr>
            <w:r>
              <w:rPr>
                <w:rFonts w:cs="Calibri"/>
                <w:b/>
                <w:lang w:val="ro-RO"/>
              </w:rPr>
              <w:t>100</w:t>
            </w:r>
          </w:p>
        </w:tc>
      </w:tr>
      <w:tr w:rsidR="00E0255D" w:rsidRPr="00AB51F7" w14:paraId="0543F2FB" w14:textId="77777777" w:rsidTr="00802D13">
        <w:trPr>
          <w:gridAfter w:val="4"/>
          <w:wAfter w:w="4953" w:type="dxa"/>
        </w:trPr>
        <w:tc>
          <w:tcPr>
            <w:tcW w:w="3681" w:type="dxa"/>
          </w:tcPr>
          <w:p w14:paraId="4AA42D0D" w14:textId="77777777" w:rsidR="00E0255D" w:rsidRPr="00AB51F7" w:rsidRDefault="00E0255D" w:rsidP="00080D22">
            <w:pPr>
              <w:pStyle w:val="NoSpacing"/>
              <w:spacing w:line="276" w:lineRule="auto"/>
              <w:rPr>
                <w:rFonts w:cs="Calibri"/>
                <w:bCs/>
                <w:lang w:val="ro-RO"/>
              </w:rPr>
            </w:pPr>
            <w:r w:rsidRPr="00AB51F7">
              <w:rPr>
                <w:rFonts w:cs="Calibri"/>
                <w:bCs/>
                <w:lang w:val="ro-RO"/>
              </w:rPr>
              <w:t>3.9 Numărul de credite</w:t>
            </w:r>
          </w:p>
        </w:tc>
        <w:tc>
          <w:tcPr>
            <w:tcW w:w="721" w:type="dxa"/>
            <w:gridSpan w:val="2"/>
          </w:tcPr>
          <w:p w14:paraId="176127E3" w14:textId="062F1032" w:rsidR="00E0255D" w:rsidRPr="00AB51F7" w:rsidRDefault="0027320D" w:rsidP="00080D22">
            <w:pPr>
              <w:pStyle w:val="NoSpacing"/>
              <w:spacing w:line="276" w:lineRule="auto"/>
              <w:rPr>
                <w:rFonts w:cs="Calibri"/>
                <w:b/>
                <w:lang w:val="ro-RO"/>
              </w:rPr>
            </w:pPr>
            <w:r>
              <w:rPr>
                <w:rFonts w:cs="Calibri"/>
                <w:b/>
                <w:lang w:val="ro-RO"/>
              </w:rPr>
              <w:t>4</w:t>
            </w:r>
          </w:p>
        </w:tc>
      </w:tr>
    </w:tbl>
    <w:p w14:paraId="2AFF86C3" w14:textId="77777777" w:rsidR="00C4385C" w:rsidRPr="00AB51F7" w:rsidRDefault="00C4385C" w:rsidP="00C4385C">
      <w:pPr>
        <w:pStyle w:val="ListParagraph"/>
        <w:spacing w:line="276" w:lineRule="auto"/>
        <w:ind w:left="714"/>
        <w:rPr>
          <w:rFonts w:ascii="Calibri" w:hAnsi="Calibri" w:cs="Calibri"/>
          <w:b/>
          <w:sz w:val="20"/>
          <w:szCs w:val="20"/>
        </w:rPr>
      </w:pPr>
    </w:p>
    <w:p w14:paraId="1ACD2D8D" w14:textId="30F46626" w:rsidR="00E0255D" w:rsidRPr="00AB51F7" w:rsidRDefault="00E0255D" w:rsidP="00E0255D">
      <w:pPr>
        <w:pStyle w:val="ListParagraph"/>
        <w:numPr>
          <w:ilvl w:val="0"/>
          <w:numId w:val="26"/>
        </w:numPr>
        <w:spacing w:line="276" w:lineRule="auto"/>
        <w:ind w:left="714" w:hanging="357"/>
        <w:rPr>
          <w:rFonts w:ascii="Calibri" w:hAnsi="Calibri" w:cs="Calibri"/>
          <w:b/>
        </w:rPr>
      </w:pPr>
      <w:r w:rsidRPr="00AB51F7">
        <w:rPr>
          <w:rFonts w:ascii="Calibri" w:hAnsi="Calibri" w:cs="Calibri"/>
          <w:b/>
        </w:rPr>
        <w:lastRenderedPageBreak/>
        <w:t>Precondi</w:t>
      </w:r>
      <w:r w:rsidR="00C4385C" w:rsidRPr="00AB51F7">
        <w:rPr>
          <w:rFonts w:ascii="Calibri" w:hAnsi="Calibri" w:cs="Calibri"/>
          <w:b/>
        </w:rPr>
        <w:t>ț</w:t>
      </w:r>
      <w:r w:rsidRPr="00AB51F7">
        <w:rPr>
          <w:rFonts w:ascii="Calibri" w:hAnsi="Calibri" w:cs="Calibr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AB51F7" w14:paraId="3623956B" w14:textId="77777777" w:rsidTr="00E0255D">
        <w:tc>
          <w:tcPr>
            <w:tcW w:w="1985" w:type="dxa"/>
          </w:tcPr>
          <w:p w14:paraId="4C592DB3" w14:textId="77777777" w:rsidR="00E0255D" w:rsidRPr="00AB51F7" w:rsidRDefault="00E0255D" w:rsidP="00080D22">
            <w:pPr>
              <w:pStyle w:val="NoSpacing"/>
              <w:spacing w:line="276" w:lineRule="auto"/>
              <w:rPr>
                <w:rFonts w:cs="Calibri"/>
                <w:lang w:val="ro-RO"/>
              </w:rPr>
            </w:pPr>
            <w:r w:rsidRPr="00AB51F7">
              <w:rPr>
                <w:rFonts w:cs="Calibri"/>
                <w:lang w:val="ro-RO"/>
              </w:rPr>
              <w:t>4.1 de curriculum</w:t>
            </w:r>
          </w:p>
        </w:tc>
        <w:tc>
          <w:tcPr>
            <w:tcW w:w="7404" w:type="dxa"/>
          </w:tcPr>
          <w:p w14:paraId="143AFDB4" w14:textId="77777777" w:rsidR="00E0255D" w:rsidRPr="00AB51F7" w:rsidRDefault="00E0255D" w:rsidP="00E0255D">
            <w:pPr>
              <w:pStyle w:val="NoSpacing"/>
              <w:numPr>
                <w:ilvl w:val="0"/>
                <w:numId w:val="28"/>
              </w:numPr>
              <w:spacing w:line="276" w:lineRule="auto"/>
              <w:ind w:hanging="686"/>
              <w:rPr>
                <w:rFonts w:cs="Calibri"/>
                <w:lang w:val="ro-RO"/>
              </w:rPr>
            </w:pPr>
          </w:p>
        </w:tc>
      </w:tr>
      <w:tr w:rsidR="00E0255D" w:rsidRPr="00AB51F7" w14:paraId="0C24B7B9" w14:textId="77777777" w:rsidTr="00E0255D">
        <w:tc>
          <w:tcPr>
            <w:tcW w:w="1985" w:type="dxa"/>
          </w:tcPr>
          <w:p w14:paraId="0E27F819" w14:textId="140AA507" w:rsidR="00E0255D" w:rsidRPr="00AB51F7" w:rsidRDefault="00E0255D" w:rsidP="00080D22">
            <w:pPr>
              <w:pStyle w:val="NoSpacing"/>
              <w:spacing w:line="276" w:lineRule="auto"/>
              <w:rPr>
                <w:rFonts w:cs="Calibri"/>
                <w:lang w:val="ro-RO"/>
              </w:rPr>
            </w:pPr>
            <w:r w:rsidRPr="00AB51F7">
              <w:rPr>
                <w:rFonts w:cs="Calibri"/>
                <w:lang w:val="ro-RO"/>
              </w:rPr>
              <w:t>4.2 de competen</w:t>
            </w:r>
            <w:r w:rsidR="00C4385C" w:rsidRPr="00AB51F7">
              <w:rPr>
                <w:rFonts w:cs="Calibri"/>
                <w:lang w:val="ro-RO"/>
              </w:rPr>
              <w:t>ț</w:t>
            </w:r>
            <w:r w:rsidRPr="00AB51F7">
              <w:rPr>
                <w:rFonts w:cs="Calibri"/>
                <w:lang w:val="ro-RO"/>
              </w:rPr>
              <w:t>e</w:t>
            </w:r>
          </w:p>
        </w:tc>
        <w:tc>
          <w:tcPr>
            <w:tcW w:w="7404" w:type="dxa"/>
          </w:tcPr>
          <w:p w14:paraId="2E65A2D6" w14:textId="77777777" w:rsidR="00E0255D" w:rsidRPr="00AB51F7" w:rsidRDefault="00E0255D" w:rsidP="00E0255D">
            <w:pPr>
              <w:pStyle w:val="NoSpacing"/>
              <w:numPr>
                <w:ilvl w:val="0"/>
                <w:numId w:val="28"/>
              </w:numPr>
              <w:spacing w:line="276" w:lineRule="auto"/>
              <w:ind w:hanging="686"/>
              <w:rPr>
                <w:rFonts w:cs="Calibri"/>
                <w:lang w:val="ro-RO"/>
              </w:rPr>
            </w:pPr>
          </w:p>
        </w:tc>
      </w:tr>
    </w:tbl>
    <w:p w14:paraId="778D68D2" w14:textId="77777777" w:rsidR="009073AF" w:rsidRPr="00AB51F7" w:rsidRDefault="009073AF" w:rsidP="00C4385C">
      <w:pPr>
        <w:pStyle w:val="ListParagraph"/>
        <w:spacing w:line="276" w:lineRule="auto"/>
        <w:ind w:left="714"/>
        <w:rPr>
          <w:rFonts w:ascii="Calibri" w:hAnsi="Calibri" w:cs="Calibri"/>
          <w:b/>
          <w:sz w:val="20"/>
          <w:szCs w:val="20"/>
        </w:rPr>
      </w:pPr>
    </w:p>
    <w:p w14:paraId="77A8EEB9" w14:textId="2BBDA049" w:rsidR="00E0255D" w:rsidRPr="00AB51F7" w:rsidRDefault="00E0255D" w:rsidP="00E0255D">
      <w:pPr>
        <w:pStyle w:val="ListParagraph"/>
        <w:numPr>
          <w:ilvl w:val="0"/>
          <w:numId w:val="26"/>
        </w:numPr>
        <w:spacing w:line="276" w:lineRule="auto"/>
        <w:ind w:left="714" w:hanging="357"/>
        <w:rPr>
          <w:rFonts w:ascii="Calibri" w:hAnsi="Calibri" w:cs="Calibri"/>
          <w:b/>
        </w:rPr>
      </w:pPr>
      <w:r w:rsidRPr="00AB51F7">
        <w:rPr>
          <w:rFonts w:ascii="Calibri" w:hAnsi="Calibri" w:cs="Calibri"/>
          <w:b/>
        </w:rPr>
        <w:t>Condi</w:t>
      </w:r>
      <w:r w:rsidR="00C4385C" w:rsidRPr="00AB51F7">
        <w:rPr>
          <w:rFonts w:ascii="Calibri" w:hAnsi="Calibri" w:cs="Calibri"/>
          <w:b/>
        </w:rPr>
        <w:t>ț</w:t>
      </w:r>
      <w:r w:rsidRPr="00AB51F7">
        <w:rPr>
          <w:rFonts w:ascii="Calibri" w:hAnsi="Calibri" w:cs="Calibr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27320D" w:rsidRPr="00AB51F7" w14:paraId="2C5D8739" w14:textId="77777777" w:rsidTr="00802D13">
        <w:tc>
          <w:tcPr>
            <w:tcW w:w="4565" w:type="dxa"/>
          </w:tcPr>
          <w:p w14:paraId="26DB2A17" w14:textId="7EFC29E3" w:rsidR="0027320D" w:rsidRPr="00AB51F7" w:rsidRDefault="0027320D" w:rsidP="00080D22">
            <w:pPr>
              <w:pStyle w:val="NoSpacing"/>
              <w:spacing w:line="360" w:lineRule="auto"/>
              <w:rPr>
                <w:rFonts w:cs="Calibri"/>
                <w:lang w:val="ro-RO"/>
              </w:rPr>
            </w:pPr>
            <w:r w:rsidRPr="00AB51F7">
              <w:rPr>
                <w:rFonts w:cs="Calibri"/>
                <w:lang w:val="ro-RO"/>
              </w:rPr>
              <w:t>5.1 de desfășurare a cursului</w:t>
            </w:r>
          </w:p>
        </w:tc>
        <w:tc>
          <w:tcPr>
            <w:tcW w:w="4824" w:type="dxa"/>
            <w:vMerge w:val="restart"/>
          </w:tcPr>
          <w:p w14:paraId="6ADFF241" w14:textId="4EA45D7A" w:rsidR="0027320D" w:rsidRPr="00AB51F7" w:rsidRDefault="0027320D" w:rsidP="0027320D">
            <w:pPr>
              <w:pStyle w:val="NoSpacing"/>
              <w:rPr>
                <w:rFonts w:cs="Calibri"/>
                <w:lang w:val="ro-RO"/>
              </w:rPr>
            </w:pPr>
            <w:proofErr w:type="spellStart"/>
            <w:r w:rsidRPr="00307B55">
              <w:rPr>
                <w:rFonts w:asciiTheme="minorHAnsi" w:hAnsiTheme="minorHAnsi" w:cstheme="minorHAnsi"/>
                <w:lang w:val="es-ES"/>
              </w:rPr>
              <w:t>Toate</w:t>
            </w:r>
            <w:proofErr w:type="spellEnd"/>
            <w:r w:rsidRPr="00307B55">
              <w:rPr>
                <w:rFonts w:asciiTheme="minorHAnsi" w:hAnsiTheme="minorHAnsi" w:cstheme="minorHAnsi"/>
                <w:lang w:val="es-ES"/>
              </w:rPr>
              <w:t xml:space="preserve"> </w:t>
            </w:r>
            <w:proofErr w:type="spellStart"/>
            <w:r w:rsidRPr="00307B55">
              <w:rPr>
                <w:rFonts w:asciiTheme="minorHAnsi" w:hAnsiTheme="minorHAnsi" w:cstheme="minorHAnsi"/>
                <w:lang w:val="es-ES"/>
              </w:rPr>
              <w:t>materialele</w:t>
            </w:r>
            <w:proofErr w:type="spellEnd"/>
            <w:r w:rsidRPr="00307B55">
              <w:rPr>
                <w:rFonts w:asciiTheme="minorHAnsi" w:hAnsiTheme="minorHAnsi" w:cstheme="minorHAnsi"/>
                <w:lang w:val="es-ES"/>
              </w:rPr>
              <w:t xml:space="preserve"> </w:t>
            </w:r>
            <w:proofErr w:type="spellStart"/>
            <w:r w:rsidRPr="00307B55">
              <w:rPr>
                <w:rFonts w:asciiTheme="minorHAnsi" w:hAnsiTheme="minorHAnsi" w:cstheme="minorHAnsi"/>
                <w:lang w:val="es-ES"/>
              </w:rPr>
              <w:t>pentru</w:t>
            </w:r>
            <w:proofErr w:type="spellEnd"/>
            <w:r w:rsidRPr="00307B55">
              <w:rPr>
                <w:rFonts w:asciiTheme="minorHAnsi" w:hAnsiTheme="minorHAnsi" w:cstheme="minorHAnsi"/>
                <w:lang w:val="es-ES"/>
              </w:rPr>
              <w:t xml:space="preserve"> </w:t>
            </w:r>
            <w:proofErr w:type="spellStart"/>
            <w:r w:rsidRPr="00307B55">
              <w:rPr>
                <w:rFonts w:asciiTheme="minorHAnsi" w:hAnsiTheme="minorHAnsi" w:cstheme="minorHAnsi"/>
                <w:lang w:val="es-ES"/>
              </w:rPr>
              <w:t>această</w:t>
            </w:r>
            <w:proofErr w:type="spellEnd"/>
            <w:r w:rsidRPr="00307B55">
              <w:rPr>
                <w:rFonts w:asciiTheme="minorHAnsi" w:hAnsiTheme="minorHAnsi" w:cstheme="minorHAnsi"/>
                <w:lang w:val="es-ES"/>
              </w:rPr>
              <w:t xml:space="preserve"> </w:t>
            </w:r>
            <w:proofErr w:type="spellStart"/>
            <w:r w:rsidRPr="00307B55">
              <w:rPr>
                <w:rFonts w:asciiTheme="minorHAnsi" w:hAnsiTheme="minorHAnsi" w:cstheme="minorHAnsi"/>
                <w:lang w:val="es-ES"/>
              </w:rPr>
              <w:t>disciplină</w:t>
            </w:r>
            <w:proofErr w:type="spellEnd"/>
            <w:r w:rsidRPr="00307B55">
              <w:rPr>
                <w:rFonts w:asciiTheme="minorHAnsi" w:hAnsiTheme="minorHAnsi" w:cstheme="minorHAnsi"/>
                <w:lang w:val="es-ES"/>
              </w:rPr>
              <w:t xml:space="preserve"> </w:t>
            </w:r>
            <w:proofErr w:type="spellStart"/>
            <w:r w:rsidRPr="00307B55">
              <w:rPr>
                <w:rFonts w:asciiTheme="minorHAnsi" w:hAnsiTheme="minorHAnsi" w:cstheme="minorHAnsi"/>
                <w:lang w:val="es-ES"/>
              </w:rPr>
              <w:t>vor</w:t>
            </w:r>
            <w:proofErr w:type="spellEnd"/>
            <w:r w:rsidRPr="00307B55">
              <w:rPr>
                <w:rFonts w:asciiTheme="minorHAnsi" w:hAnsiTheme="minorHAnsi" w:cstheme="minorHAnsi"/>
                <w:lang w:val="es-ES"/>
              </w:rPr>
              <w:t xml:space="preserve"> fi </w:t>
            </w:r>
            <w:proofErr w:type="spellStart"/>
            <w:r w:rsidRPr="00307B55">
              <w:rPr>
                <w:rFonts w:asciiTheme="minorHAnsi" w:hAnsiTheme="minorHAnsi" w:cstheme="minorHAnsi"/>
                <w:lang w:val="es-ES"/>
              </w:rPr>
              <w:t>încărcate</w:t>
            </w:r>
            <w:proofErr w:type="spellEnd"/>
            <w:r w:rsidRPr="00307B55">
              <w:rPr>
                <w:rFonts w:asciiTheme="minorHAnsi" w:hAnsiTheme="minorHAnsi" w:cstheme="minorHAnsi"/>
                <w:lang w:val="es-ES"/>
              </w:rPr>
              <w:t xml:space="preserve"> pe </w:t>
            </w:r>
            <w:proofErr w:type="spellStart"/>
            <w:r w:rsidRPr="00307B55">
              <w:rPr>
                <w:rFonts w:asciiTheme="minorHAnsi" w:hAnsiTheme="minorHAnsi" w:cstheme="minorHAnsi"/>
                <w:lang w:val="es-ES"/>
              </w:rPr>
              <w:t>Classroom-ul</w:t>
            </w:r>
            <w:proofErr w:type="spellEnd"/>
            <w:r w:rsidRPr="00307B55">
              <w:rPr>
                <w:rFonts w:asciiTheme="minorHAnsi" w:hAnsiTheme="minorHAnsi" w:cstheme="minorHAnsi"/>
                <w:lang w:val="es-ES"/>
              </w:rPr>
              <w:t xml:space="preserve"> </w:t>
            </w:r>
            <w:proofErr w:type="spellStart"/>
            <w:r w:rsidRPr="00307B55">
              <w:rPr>
                <w:rFonts w:asciiTheme="minorHAnsi" w:hAnsiTheme="minorHAnsi" w:cstheme="minorHAnsi"/>
                <w:lang w:val="es-ES"/>
              </w:rPr>
              <w:t>dedicat</w:t>
            </w:r>
            <w:proofErr w:type="spellEnd"/>
            <w:r w:rsidRPr="00307B55">
              <w:rPr>
                <w:rFonts w:asciiTheme="minorHAnsi" w:hAnsiTheme="minorHAnsi" w:cstheme="minorHAnsi"/>
                <w:lang w:val="es-ES"/>
              </w:rPr>
              <w:t xml:space="preserve"> (</w:t>
            </w:r>
            <w:r w:rsidR="00DF6525" w:rsidRPr="00DF6525">
              <w:rPr>
                <w:rFonts w:asciiTheme="minorHAnsi" w:hAnsiTheme="minorHAnsi" w:cstheme="minorHAnsi"/>
                <w:b/>
                <w:lang w:val="es-ES"/>
              </w:rPr>
              <w:t>uupc3kbc</w:t>
            </w:r>
            <w:r w:rsidRPr="00307B55">
              <w:rPr>
                <w:rFonts w:asciiTheme="minorHAnsi" w:hAnsiTheme="minorHAnsi" w:cstheme="minorHAnsi"/>
                <w:lang w:val="es-ES"/>
              </w:rPr>
              <w:t xml:space="preserve">) </w:t>
            </w:r>
            <w:proofErr w:type="spellStart"/>
            <w:r w:rsidRPr="00307B55">
              <w:rPr>
                <w:rFonts w:asciiTheme="minorHAnsi" w:hAnsiTheme="minorHAnsi" w:cstheme="minorHAnsi"/>
                <w:lang w:val="es-ES"/>
              </w:rPr>
              <w:t>și</w:t>
            </w:r>
            <w:proofErr w:type="spellEnd"/>
            <w:r w:rsidRPr="00307B55">
              <w:rPr>
                <w:rFonts w:asciiTheme="minorHAnsi" w:hAnsiTheme="minorHAnsi" w:cstheme="minorHAnsi"/>
                <w:lang w:val="es-ES"/>
              </w:rPr>
              <w:t xml:space="preserve"> </w:t>
            </w:r>
            <w:proofErr w:type="spellStart"/>
            <w:r w:rsidRPr="00307B55">
              <w:rPr>
                <w:rFonts w:asciiTheme="minorHAnsi" w:hAnsiTheme="minorHAnsi" w:cstheme="minorHAnsi"/>
                <w:lang w:val="es-ES"/>
              </w:rPr>
              <w:t>pot</w:t>
            </w:r>
            <w:proofErr w:type="spellEnd"/>
            <w:r w:rsidRPr="00307B55">
              <w:rPr>
                <w:rFonts w:asciiTheme="minorHAnsi" w:hAnsiTheme="minorHAnsi" w:cstheme="minorHAnsi"/>
                <w:lang w:val="es-ES"/>
              </w:rPr>
              <w:t xml:space="preserve"> fi </w:t>
            </w:r>
            <w:proofErr w:type="spellStart"/>
            <w:r w:rsidRPr="00307B55">
              <w:rPr>
                <w:rFonts w:asciiTheme="minorHAnsi" w:hAnsiTheme="minorHAnsi" w:cstheme="minorHAnsi"/>
                <w:lang w:val="es-ES"/>
              </w:rPr>
              <w:t>accesate</w:t>
            </w:r>
            <w:proofErr w:type="spellEnd"/>
            <w:r w:rsidRPr="00307B55">
              <w:rPr>
                <w:rFonts w:asciiTheme="minorHAnsi" w:hAnsiTheme="minorHAnsi" w:cstheme="minorHAnsi"/>
                <w:lang w:val="es-ES"/>
              </w:rPr>
              <w:t xml:space="preserve"> </w:t>
            </w:r>
            <w:proofErr w:type="spellStart"/>
            <w:r w:rsidRPr="00307B55">
              <w:rPr>
                <w:rFonts w:asciiTheme="minorHAnsi" w:hAnsiTheme="minorHAnsi" w:cstheme="minorHAnsi"/>
                <w:lang w:val="es-ES"/>
              </w:rPr>
              <w:t>utilizând</w:t>
            </w:r>
            <w:proofErr w:type="spellEnd"/>
            <w:r w:rsidRPr="00307B55">
              <w:rPr>
                <w:rFonts w:asciiTheme="minorHAnsi" w:hAnsiTheme="minorHAnsi" w:cstheme="minorHAnsi"/>
                <w:lang w:val="es-ES"/>
              </w:rPr>
              <w:t xml:space="preserve"> </w:t>
            </w:r>
            <w:proofErr w:type="spellStart"/>
            <w:r w:rsidRPr="00307B55">
              <w:rPr>
                <w:rFonts w:asciiTheme="minorHAnsi" w:hAnsiTheme="minorHAnsi" w:cstheme="minorHAnsi"/>
                <w:lang w:val="es-ES"/>
              </w:rPr>
              <w:t>adresa</w:t>
            </w:r>
            <w:proofErr w:type="spellEnd"/>
            <w:r w:rsidRPr="00307B55">
              <w:rPr>
                <w:rFonts w:asciiTheme="minorHAnsi" w:hAnsiTheme="minorHAnsi" w:cstheme="minorHAnsi"/>
                <w:lang w:val="es-ES"/>
              </w:rPr>
              <w:t xml:space="preserve"> de email </w:t>
            </w:r>
            <w:proofErr w:type="spellStart"/>
            <w:r w:rsidRPr="00307B55">
              <w:rPr>
                <w:rFonts w:asciiTheme="minorHAnsi" w:hAnsiTheme="minorHAnsi" w:cstheme="minorHAnsi"/>
                <w:lang w:val="es-ES"/>
              </w:rPr>
              <w:t>instituțională</w:t>
            </w:r>
            <w:proofErr w:type="spellEnd"/>
            <w:r w:rsidRPr="00307B55">
              <w:rPr>
                <w:rFonts w:asciiTheme="minorHAnsi" w:hAnsiTheme="minorHAnsi" w:cstheme="minorHAnsi"/>
                <w:lang w:val="es-ES"/>
              </w:rPr>
              <w:t>.</w:t>
            </w:r>
          </w:p>
        </w:tc>
      </w:tr>
      <w:tr w:rsidR="0027320D" w:rsidRPr="00AB51F7" w14:paraId="12F774A5" w14:textId="77777777" w:rsidTr="00802D13">
        <w:tc>
          <w:tcPr>
            <w:tcW w:w="4565" w:type="dxa"/>
          </w:tcPr>
          <w:p w14:paraId="7D3A976E" w14:textId="094647EB" w:rsidR="0027320D" w:rsidRPr="00AB51F7" w:rsidRDefault="0027320D" w:rsidP="00802D13">
            <w:pPr>
              <w:pStyle w:val="NoSpacing"/>
              <w:spacing w:line="360" w:lineRule="auto"/>
              <w:rPr>
                <w:rFonts w:cs="Calibri"/>
                <w:lang w:val="ro-RO"/>
              </w:rPr>
            </w:pPr>
            <w:r w:rsidRPr="00AB51F7">
              <w:rPr>
                <w:rFonts w:cs="Calibri"/>
                <w:lang w:val="ro-RO"/>
              </w:rPr>
              <w:t>5.2 de desfășurare a seminarului / laboratorului</w:t>
            </w:r>
          </w:p>
        </w:tc>
        <w:tc>
          <w:tcPr>
            <w:tcW w:w="4824" w:type="dxa"/>
            <w:vMerge/>
          </w:tcPr>
          <w:p w14:paraId="4BD0591C" w14:textId="77777777" w:rsidR="0027320D" w:rsidRPr="00AB51F7" w:rsidRDefault="0027320D" w:rsidP="00802D13">
            <w:pPr>
              <w:pStyle w:val="NoSpacing"/>
              <w:numPr>
                <w:ilvl w:val="0"/>
                <w:numId w:val="28"/>
              </w:numPr>
              <w:spacing w:line="360" w:lineRule="auto"/>
              <w:ind w:hanging="686"/>
              <w:rPr>
                <w:rFonts w:cs="Calibri"/>
                <w:lang w:val="ro-RO"/>
              </w:rPr>
            </w:pPr>
          </w:p>
        </w:tc>
      </w:tr>
    </w:tbl>
    <w:p w14:paraId="7FA3D1A2" w14:textId="77777777" w:rsidR="00802D13" w:rsidRPr="00AB51F7" w:rsidRDefault="00802D13" w:rsidP="00802D13">
      <w:pPr>
        <w:spacing w:line="276" w:lineRule="auto"/>
        <w:rPr>
          <w:rFonts w:ascii="Calibri" w:hAnsi="Calibri" w:cs="Calibri"/>
          <w:b/>
          <w:sz w:val="20"/>
          <w:szCs w:val="20"/>
        </w:rPr>
      </w:pPr>
    </w:p>
    <w:p w14:paraId="3E28F80F" w14:textId="6466CB5E" w:rsidR="00E0255D" w:rsidRPr="00AB51F7" w:rsidRDefault="00C94D71" w:rsidP="00E0255D">
      <w:pPr>
        <w:pStyle w:val="ListParagraph"/>
        <w:numPr>
          <w:ilvl w:val="0"/>
          <w:numId w:val="26"/>
        </w:numPr>
        <w:spacing w:line="276" w:lineRule="auto"/>
        <w:ind w:left="714" w:hanging="357"/>
        <w:rPr>
          <w:rFonts w:ascii="Calibri" w:hAnsi="Calibri" w:cs="Calibri"/>
          <w:b/>
        </w:rPr>
      </w:pPr>
      <w:r w:rsidRPr="00AB51F7">
        <w:rPr>
          <w:rFonts w:ascii="Calibri" w:hAnsi="Calibri" w:cs="Calibr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27320D" w:rsidRPr="00AB51F7" w14:paraId="76694619" w14:textId="77777777" w:rsidTr="0027320D">
        <w:trPr>
          <w:cantSplit/>
          <w:trHeight w:val="890"/>
        </w:trPr>
        <w:tc>
          <w:tcPr>
            <w:tcW w:w="1699" w:type="dxa"/>
            <w:vAlign w:val="center"/>
          </w:tcPr>
          <w:p w14:paraId="44C132C9" w14:textId="30F06B5E" w:rsidR="0027320D" w:rsidRPr="00AB51F7" w:rsidRDefault="0027320D" w:rsidP="0027320D">
            <w:pPr>
              <w:pStyle w:val="NoSpacing"/>
              <w:jc w:val="center"/>
              <w:rPr>
                <w:rFonts w:cs="Calibri"/>
                <w:lang w:val="ro-RO"/>
              </w:rPr>
            </w:pPr>
            <w:r w:rsidRPr="00AB51F7">
              <w:rPr>
                <w:rFonts w:cs="Calibri"/>
                <w:lang w:val="ro-RO"/>
              </w:rPr>
              <w:t>Cunoștințe</w:t>
            </w:r>
          </w:p>
        </w:tc>
        <w:tc>
          <w:tcPr>
            <w:tcW w:w="7690" w:type="dxa"/>
          </w:tcPr>
          <w:p w14:paraId="245457DF" w14:textId="77777777" w:rsidR="0027320D" w:rsidRPr="00307B55" w:rsidRDefault="0027320D" w:rsidP="0027320D">
            <w:pPr>
              <w:rPr>
                <w:rFonts w:asciiTheme="minorHAnsi" w:hAnsiTheme="minorHAnsi" w:cstheme="minorHAnsi"/>
                <w:color w:val="000000"/>
                <w:sz w:val="20"/>
                <w:szCs w:val="20"/>
              </w:rPr>
            </w:pPr>
            <w:r w:rsidRPr="00307B55">
              <w:rPr>
                <w:rFonts w:asciiTheme="minorHAnsi" w:hAnsiTheme="minorHAnsi" w:cstheme="minorHAnsi"/>
                <w:color w:val="000000"/>
                <w:sz w:val="20"/>
                <w:szCs w:val="20"/>
              </w:rPr>
              <w:t>R3. Cunoștințe avansate privind managementul, structura, procesele și cultura organizațională</w:t>
            </w:r>
          </w:p>
          <w:p w14:paraId="489E27CA" w14:textId="52BBD8A8" w:rsidR="0027320D" w:rsidRPr="00AB51F7" w:rsidRDefault="0027320D" w:rsidP="0027320D">
            <w:pPr>
              <w:rPr>
                <w:rFonts w:ascii="Calibri" w:hAnsi="Calibri" w:cs="Calibri"/>
                <w:color w:val="000000"/>
                <w:sz w:val="20"/>
                <w:szCs w:val="20"/>
              </w:rPr>
            </w:pPr>
            <w:r w:rsidRPr="00307B55">
              <w:rPr>
                <w:rFonts w:asciiTheme="minorHAnsi" w:hAnsiTheme="minorHAnsi" w:cstheme="minorHAnsi"/>
                <w:color w:val="000000"/>
                <w:sz w:val="20"/>
                <w:szCs w:val="20"/>
              </w:rPr>
              <w:t>R4. Cunoștințe avansate în domeniul gestionării și dezvoltării resurselor umane dintr-o organizație</w:t>
            </w:r>
          </w:p>
        </w:tc>
      </w:tr>
      <w:tr w:rsidR="0027320D" w:rsidRPr="00AB51F7" w14:paraId="5C767D8B" w14:textId="77777777" w:rsidTr="0027320D">
        <w:trPr>
          <w:cantSplit/>
          <w:trHeight w:val="831"/>
        </w:trPr>
        <w:tc>
          <w:tcPr>
            <w:tcW w:w="1699" w:type="dxa"/>
            <w:vAlign w:val="center"/>
          </w:tcPr>
          <w:p w14:paraId="3FB3257E" w14:textId="3557E77D" w:rsidR="0027320D" w:rsidRPr="00AB51F7" w:rsidRDefault="0027320D" w:rsidP="0027320D">
            <w:pPr>
              <w:pStyle w:val="NoSpacing"/>
              <w:jc w:val="center"/>
              <w:rPr>
                <w:rFonts w:cs="Calibri"/>
                <w:lang w:val="ro-RO"/>
              </w:rPr>
            </w:pPr>
            <w:r w:rsidRPr="00AB51F7">
              <w:rPr>
                <w:rFonts w:cs="Calibri"/>
                <w:lang w:val="ro-RO"/>
              </w:rPr>
              <w:t>Abilități</w:t>
            </w:r>
          </w:p>
        </w:tc>
        <w:tc>
          <w:tcPr>
            <w:tcW w:w="7690" w:type="dxa"/>
          </w:tcPr>
          <w:p w14:paraId="26A3295C" w14:textId="0B738C49" w:rsidR="0027320D" w:rsidRPr="00AB51F7" w:rsidRDefault="0027320D" w:rsidP="0027320D">
            <w:pPr>
              <w:rPr>
                <w:rFonts w:ascii="Calibri" w:hAnsi="Calibri" w:cs="Calibri"/>
                <w:sz w:val="20"/>
                <w:szCs w:val="20"/>
              </w:rPr>
            </w:pPr>
            <w:r w:rsidRPr="00307B55">
              <w:rPr>
                <w:rFonts w:asciiTheme="minorHAnsi" w:hAnsiTheme="minorHAnsi" w:cstheme="minorHAnsi"/>
                <w:color w:val="000000"/>
                <w:sz w:val="20"/>
                <w:szCs w:val="20"/>
              </w:rPr>
              <w:t>R7. Evaluarea, coordonarea și dinamizarea grupurilor mici</w:t>
            </w:r>
          </w:p>
        </w:tc>
      </w:tr>
      <w:tr w:rsidR="00C94D71" w:rsidRPr="00AB51F7" w14:paraId="71758DDA" w14:textId="77777777" w:rsidTr="0027320D">
        <w:trPr>
          <w:cantSplit/>
          <w:trHeight w:val="984"/>
        </w:trPr>
        <w:tc>
          <w:tcPr>
            <w:tcW w:w="1699" w:type="dxa"/>
            <w:vAlign w:val="center"/>
          </w:tcPr>
          <w:p w14:paraId="5F0C5E8F" w14:textId="26E93F51" w:rsidR="00C94D71" w:rsidRPr="00AB51F7" w:rsidRDefault="00C94D71" w:rsidP="0027320D">
            <w:pPr>
              <w:pStyle w:val="NoSpacing"/>
              <w:jc w:val="center"/>
              <w:rPr>
                <w:rFonts w:cs="Calibri"/>
                <w:lang w:val="ro-RO"/>
              </w:rPr>
            </w:pPr>
            <w:r w:rsidRPr="00AB51F7">
              <w:rPr>
                <w:rFonts w:cs="Calibri"/>
                <w:lang w:val="ro-RO"/>
              </w:rPr>
              <w:t>Responsabilitate și autonomie</w:t>
            </w:r>
          </w:p>
        </w:tc>
        <w:tc>
          <w:tcPr>
            <w:tcW w:w="7690" w:type="dxa"/>
          </w:tcPr>
          <w:p w14:paraId="78946F0F" w14:textId="77777777" w:rsidR="00C94D71" w:rsidRPr="00AB51F7" w:rsidRDefault="00C94D71" w:rsidP="0027320D">
            <w:pPr>
              <w:ind w:left="720"/>
              <w:rPr>
                <w:rFonts w:ascii="Calibri" w:hAnsi="Calibri" w:cs="Calibri"/>
                <w:sz w:val="20"/>
                <w:szCs w:val="20"/>
              </w:rPr>
            </w:pPr>
          </w:p>
        </w:tc>
      </w:tr>
    </w:tbl>
    <w:p w14:paraId="50140982" w14:textId="77777777" w:rsidR="00C4385C" w:rsidRPr="00AB51F7" w:rsidRDefault="00C4385C" w:rsidP="002644F8">
      <w:pPr>
        <w:spacing w:line="276" w:lineRule="auto"/>
        <w:rPr>
          <w:rFonts w:ascii="Calibri" w:hAnsi="Calibri" w:cs="Calibri"/>
          <w:b/>
          <w:sz w:val="20"/>
          <w:szCs w:val="20"/>
        </w:rPr>
      </w:pPr>
    </w:p>
    <w:p w14:paraId="63A74C04" w14:textId="6D386162" w:rsidR="00E0255D" w:rsidRPr="00AB51F7" w:rsidRDefault="00E0255D" w:rsidP="00752E1C">
      <w:pPr>
        <w:pStyle w:val="ListParagraph"/>
        <w:numPr>
          <w:ilvl w:val="0"/>
          <w:numId w:val="26"/>
        </w:numPr>
        <w:spacing w:line="276" w:lineRule="auto"/>
        <w:ind w:left="714" w:hanging="357"/>
        <w:rPr>
          <w:rFonts w:ascii="Calibri" w:hAnsi="Calibri" w:cs="Calibri"/>
          <w:b/>
        </w:rPr>
      </w:pPr>
      <w:r w:rsidRPr="00AB51F7">
        <w:rPr>
          <w:rFonts w:ascii="Calibri" w:hAnsi="Calibri" w:cs="Calibri"/>
          <w:b/>
        </w:rPr>
        <w:t>Con</w:t>
      </w:r>
      <w:r w:rsidR="00C4385C" w:rsidRPr="00AB51F7">
        <w:rPr>
          <w:rFonts w:ascii="Calibri" w:hAnsi="Calibri" w:cs="Calibri"/>
          <w:b/>
        </w:rPr>
        <w:t>ț</w:t>
      </w:r>
      <w:r w:rsidRPr="00AB51F7">
        <w:rPr>
          <w:rFonts w:ascii="Calibri" w:hAnsi="Calibri" w:cs="Calibri"/>
          <w:b/>
        </w:rPr>
        <w:t>inuturi</w:t>
      </w:r>
    </w:p>
    <w:p w14:paraId="4F6054A8" w14:textId="77613DE7" w:rsidR="00AB51F7" w:rsidRPr="00AB51F7" w:rsidRDefault="00AB51F7" w:rsidP="00AB51F7">
      <w:pPr>
        <w:spacing w:line="276" w:lineRule="auto"/>
        <w:ind w:left="714"/>
        <w:jc w:val="both"/>
        <w:rPr>
          <w:rFonts w:ascii="Calibri" w:hAnsi="Calibri" w:cs="Calibri"/>
          <w:bCs/>
          <w:sz w:val="22"/>
          <w:szCs w:val="22"/>
        </w:rPr>
      </w:pPr>
      <w:r w:rsidRPr="00AB51F7">
        <w:rPr>
          <w:rFonts w:ascii="Calibri" w:hAnsi="Calibri" w:cs="Calibri"/>
          <w:bCs/>
          <w:sz w:val="22"/>
          <w:szCs w:val="22"/>
        </w:rPr>
        <w:t>Platforma p</w:t>
      </w:r>
      <w:bookmarkStart w:id="0" w:name="_GoBack"/>
      <w:bookmarkEnd w:id="0"/>
      <w:r w:rsidRPr="00AB51F7">
        <w:rPr>
          <w:rFonts w:ascii="Calibri" w:hAnsi="Calibri" w:cs="Calibri"/>
          <w:bCs/>
          <w:sz w:val="22"/>
          <w:szCs w:val="22"/>
        </w:rPr>
        <w:t xml:space="preserve">rin care pot fi accesate suportul de curs în format electronic și alte resurse de învățare/bibliografice: </w:t>
      </w:r>
      <w:r w:rsidR="0027320D" w:rsidRPr="00D21F18">
        <w:rPr>
          <w:rFonts w:ascii="Calibri" w:hAnsi="Calibri" w:cs="Calibri"/>
          <w:bCs/>
          <w:sz w:val="22"/>
          <w:szCs w:val="22"/>
        </w:rPr>
        <w:t xml:space="preserve">Google </w:t>
      </w:r>
      <w:proofErr w:type="spellStart"/>
      <w:r w:rsidR="0027320D" w:rsidRPr="00D21F18">
        <w:rPr>
          <w:rFonts w:ascii="Calibri" w:hAnsi="Calibri" w:cs="Calibri"/>
          <w:bCs/>
          <w:sz w:val="22"/>
          <w:szCs w:val="22"/>
        </w:rPr>
        <w:t>Classroom</w:t>
      </w:r>
      <w:proofErr w:type="spellEnd"/>
      <w:r w:rsidR="0027320D" w:rsidRPr="00D21F18">
        <w:rPr>
          <w:rFonts w:ascii="Calibri" w:hAnsi="Calibri" w:cs="Calibri"/>
          <w:bCs/>
          <w:sz w:val="22"/>
          <w:szCs w:val="22"/>
        </w:rPr>
        <w:t xml:space="preserve"> (</w:t>
      </w:r>
      <w:r w:rsidR="00D21F18" w:rsidRPr="00D21F18">
        <w:rPr>
          <w:rFonts w:ascii="Calibri" w:hAnsi="Calibri" w:cs="Calibri"/>
          <w:bCs/>
          <w:sz w:val="22"/>
          <w:szCs w:val="22"/>
        </w:rPr>
        <w:t>uupc3kbc</w:t>
      </w:r>
      <w:r w:rsidR="0027320D" w:rsidRPr="00D21F18">
        <w:rPr>
          <w:rFonts w:ascii="Calibri" w:hAnsi="Calibri" w:cs="Calibri"/>
          <w:bCs/>
          <w:sz w:val="22"/>
          <w:szCs w:val="22"/>
        </w:rPr>
        <w:t>)</w:t>
      </w:r>
    </w:p>
    <w:p w14:paraId="7C7CF009" w14:textId="77777777" w:rsidR="00AB51F7" w:rsidRPr="00AB51F7" w:rsidRDefault="00AB51F7" w:rsidP="00AB51F7">
      <w:pPr>
        <w:spacing w:line="276" w:lineRule="auto"/>
        <w:ind w:left="714"/>
        <w:jc w:val="both"/>
        <w:rPr>
          <w:rFonts w:ascii="Calibri" w:hAnsi="Calibri" w:cs="Calibri"/>
          <w:bCs/>
          <w:sz w:val="20"/>
          <w:szCs w:val="20"/>
        </w:rPr>
      </w:pPr>
    </w:p>
    <w:tbl>
      <w:tblPr>
        <w:tblW w:w="99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16"/>
        <w:gridCol w:w="2092"/>
        <w:gridCol w:w="1283"/>
        <w:gridCol w:w="14"/>
      </w:tblGrid>
      <w:tr w:rsidR="00802D13" w:rsidRPr="00AB51F7" w14:paraId="65C2680D" w14:textId="77777777" w:rsidTr="0027320D">
        <w:trPr>
          <w:gridAfter w:val="1"/>
          <w:wAfter w:w="14" w:type="dxa"/>
          <w:jc w:val="center"/>
        </w:trPr>
        <w:tc>
          <w:tcPr>
            <w:tcW w:w="6516" w:type="dxa"/>
          </w:tcPr>
          <w:p w14:paraId="460E7C72" w14:textId="331022F4" w:rsidR="00802D13" w:rsidRPr="003819FD" w:rsidRDefault="00B66D4A" w:rsidP="00752E1C">
            <w:pPr>
              <w:rPr>
                <w:rFonts w:ascii="Calibri" w:hAnsi="Calibri" w:cs="Calibri"/>
                <w:b/>
                <w:sz w:val="22"/>
                <w:szCs w:val="22"/>
              </w:rPr>
            </w:pPr>
            <w:r w:rsidRPr="003819FD">
              <w:rPr>
                <w:rFonts w:ascii="Calibri" w:hAnsi="Calibri" w:cs="Calibri"/>
                <w:b/>
                <w:sz w:val="22"/>
                <w:szCs w:val="22"/>
              </w:rPr>
              <w:t>7</w:t>
            </w:r>
            <w:r w:rsidR="00802D13" w:rsidRPr="003819FD">
              <w:rPr>
                <w:rFonts w:ascii="Calibri" w:hAnsi="Calibri" w:cs="Calibri"/>
                <w:b/>
                <w:sz w:val="22"/>
                <w:szCs w:val="22"/>
              </w:rPr>
              <w:t>.1 Curs</w:t>
            </w:r>
          </w:p>
        </w:tc>
        <w:tc>
          <w:tcPr>
            <w:tcW w:w="2092" w:type="dxa"/>
          </w:tcPr>
          <w:p w14:paraId="34C90944" w14:textId="026D1C96" w:rsidR="00802D13" w:rsidRPr="00AB51F7" w:rsidRDefault="00802D13" w:rsidP="00752E1C">
            <w:pPr>
              <w:rPr>
                <w:rFonts w:ascii="Calibri" w:hAnsi="Calibri" w:cs="Calibri"/>
                <w:sz w:val="22"/>
                <w:szCs w:val="22"/>
              </w:rPr>
            </w:pPr>
            <w:r w:rsidRPr="00AB51F7">
              <w:rPr>
                <w:rFonts w:ascii="Calibri" w:hAnsi="Calibri" w:cs="Calibri"/>
                <w:sz w:val="22"/>
                <w:szCs w:val="22"/>
              </w:rPr>
              <w:t>Metode de predare</w:t>
            </w:r>
          </w:p>
        </w:tc>
        <w:tc>
          <w:tcPr>
            <w:tcW w:w="1283" w:type="dxa"/>
          </w:tcPr>
          <w:p w14:paraId="241C1E48" w14:textId="6EDECD3B" w:rsidR="00802D13" w:rsidRPr="00AB51F7" w:rsidRDefault="00802D13" w:rsidP="00752E1C">
            <w:pPr>
              <w:rPr>
                <w:rFonts w:ascii="Calibri" w:hAnsi="Calibri" w:cs="Calibri"/>
                <w:sz w:val="22"/>
                <w:szCs w:val="22"/>
              </w:rPr>
            </w:pPr>
            <w:r w:rsidRPr="00AB51F7">
              <w:rPr>
                <w:rFonts w:ascii="Calibri" w:hAnsi="Calibri" w:cs="Calibri"/>
                <w:sz w:val="22"/>
                <w:szCs w:val="22"/>
              </w:rPr>
              <w:t>Observații</w:t>
            </w:r>
          </w:p>
        </w:tc>
      </w:tr>
      <w:tr w:rsidR="0027320D" w:rsidRPr="00AB51F7" w14:paraId="668108F7" w14:textId="77777777" w:rsidTr="0027320D">
        <w:trPr>
          <w:gridAfter w:val="1"/>
          <w:wAfter w:w="14" w:type="dxa"/>
          <w:jc w:val="center"/>
        </w:trPr>
        <w:tc>
          <w:tcPr>
            <w:tcW w:w="6516" w:type="dxa"/>
          </w:tcPr>
          <w:p w14:paraId="7ABBE449" w14:textId="35EC3EB6" w:rsidR="0027320D" w:rsidRPr="00AB51F7" w:rsidRDefault="0027320D" w:rsidP="0027320D">
            <w:pPr>
              <w:rPr>
                <w:rFonts w:ascii="Calibri" w:hAnsi="Calibri" w:cs="Calibri"/>
                <w:sz w:val="22"/>
                <w:szCs w:val="22"/>
              </w:rPr>
            </w:pPr>
            <w:r w:rsidRPr="002E2D09">
              <w:rPr>
                <w:rFonts w:asciiTheme="minorHAnsi" w:hAnsiTheme="minorHAnsi" w:cstheme="minorHAnsi"/>
                <w:iCs/>
                <w:spacing w:val="-4"/>
                <w:sz w:val="22"/>
                <w:szCs w:val="22"/>
              </w:rPr>
              <w:t>1. Introducere în sociologia organizațiilor</w:t>
            </w:r>
            <w:r>
              <w:rPr>
                <w:rFonts w:asciiTheme="minorHAnsi" w:hAnsiTheme="minorHAnsi" w:cstheme="minorHAnsi"/>
                <w:iCs/>
                <w:spacing w:val="-4"/>
                <w:sz w:val="22"/>
                <w:szCs w:val="22"/>
              </w:rPr>
              <w:t>. Tendințe actuale în delimitarea obiectului de studiu. Relația cu alte științe.</w:t>
            </w:r>
          </w:p>
        </w:tc>
        <w:tc>
          <w:tcPr>
            <w:tcW w:w="2092" w:type="dxa"/>
            <w:vMerge w:val="restart"/>
            <w:vAlign w:val="center"/>
          </w:tcPr>
          <w:p w14:paraId="003ACB4F" w14:textId="77777777" w:rsidR="0027320D" w:rsidRPr="002E2D09" w:rsidRDefault="0027320D" w:rsidP="0027320D">
            <w:pPr>
              <w:rPr>
                <w:rFonts w:asciiTheme="minorHAnsi" w:hAnsiTheme="minorHAnsi" w:cstheme="minorHAnsi"/>
                <w:spacing w:val="-4"/>
                <w:sz w:val="22"/>
                <w:szCs w:val="22"/>
                <w:lang w:eastAsia="en-US"/>
              </w:rPr>
            </w:pPr>
            <w:r w:rsidRPr="002E2D09">
              <w:rPr>
                <w:rFonts w:asciiTheme="minorHAnsi" w:hAnsiTheme="minorHAnsi" w:cstheme="minorHAnsi"/>
                <w:spacing w:val="-4"/>
                <w:sz w:val="22"/>
                <w:szCs w:val="22"/>
                <w:lang w:eastAsia="en-US"/>
              </w:rPr>
              <w:t>- prelegere participativă;</w:t>
            </w:r>
          </w:p>
          <w:p w14:paraId="6A963C96" w14:textId="77777777" w:rsidR="0027320D" w:rsidRPr="002E2D09" w:rsidRDefault="0027320D" w:rsidP="0027320D">
            <w:pPr>
              <w:rPr>
                <w:rFonts w:asciiTheme="minorHAnsi" w:hAnsiTheme="minorHAnsi" w:cstheme="minorHAnsi"/>
                <w:spacing w:val="-4"/>
                <w:sz w:val="22"/>
                <w:szCs w:val="22"/>
                <w:lang w:eastAsia="en-US"/>
              </w:rPr>
            </w:pPr>
            <w:r w:rsidRPr="002E2D09">
              <w:rPr>
                <w:rFonts w:asciiTheme="minorHAnsi" w:hAnsiTheme="minorHAnsi" w:cstheme="minorHAnsi"/>
                <w:spacing w:val="-4"/>
                <w:sz w:val="22"/>
                <w:szCs w:val="22"/>
                <w:lang w:eastAsia="en-US"/>
              </w:rPr>
              <w:t>- problematizare;</w:t>
            </w:r>
          </w:p>
          <w:p w14:paraId="209F2AC0" w14:textId="77777777" w:rsidR="0027320D" w:rsidRPr="002E2D09" w:rsidRDefault="0027320D" w:rsidP="0027320D">
            <w:pPr>
              <w:rPr>
                <w:rFonts w:asciiTheme="minorHAnsi" w:hAnsiTheme="minorHAnsi" w:cstheme="minorHAnsi"/>
                <w:spacing w:val="-4"/>
                <w:sz w:val="22"/>
                <w:szCs w:val="22"/>
                <w:lang w:eastAsia="en-US"/>
              </w:rPr>
            </w:pPr>
            <w:r w:rsidRPr="002E2D09">
              <w:rPr>
                <w:rFonts w:asciiTheme="minorHAnsi" w:hAnsiTheme="minorHAnsi" w:cstheme="minorHAnsi"/>
                <w:spacing w:val="-4"/>
                <w:sz w:val="22"/>
                <w:szCs w:val="22"/>
                <w:lang w:eastAsia="en-US"/>
              </w:rPr>
              <w:t xml:space="preserve">- expunere de </w:t>
            </w:r>
            <w:r>
              <w:rPr>
                <w:rFonts w:asciiTheme="minorHAnsi" w:hAnsiTheme="minorHAnsi" w:cstheme="minorHAnsi"/>
                <w:spacing w:val="-4"/>
                <w:sz w:val="22"/>
                <w:szCs w:val="22"/>
                <w:lang w:eastAsia="en-US"/>
              </w:rPr>
              <w:t>cazuri</w:t>
            </w:r>
            <w:r w:rsidRPr="002E2D09">
              <w:rPr>
                <w:rFonts w:asciiTheme="minorHAnsi" w:hAnsiTheme="minorHAnsi" w:cstheme="minorHAnsi"/>
                <w:spacing w:val="-4"/>
                <w:sz w:val="22"/>
                <w:szCs w:val="22"/>
                <w:lang w:eastAsia="en-US"/>
              </w:rPr>
              <w:t>;</w:t>
            </w:r>
          </w:p>
          <w:p w14:paraId="1537CAF7" w14:textId="77777777" w:rsidR="0027320D" w:rsidRPr="002E2D09" w:rsidRDefault="0027320D" w:rsidP="0027320D">
            <w:pPr>
              <w:rPr>
                <w:rFonts w:asciiTheme="minorHAnsi" w:hAnsiTheme="minorHAnsi" w:cstheme="minorHAnsi"/>
                <w:spacing w:val="-4"/>
                <w:sz w:val="22"/>
                <w:szCs w:val="22"/>
                <w:lang w:eastAsia="en-US"/>
              </w:rPr>
            </w:pPr>
            <w:r w:rsidRPr="002E2D09">
              <w:rPr>
                <w:rFonts w:asciiTheme="minorHAnsi" w:hAnsiTheme="minorHAnsi" w:cstheme="minorHAnsi"/>
                <w:spacing w:val="-4"/>
                <w:sz w:val="22"/>
                <w:szCs w:val="22"/>
                <w:lang w:eastAsia="en-US"/>
              </w:rPr>
              <w:t>- exemplificare;</w:t>
            </w:r>
          </w:p>
          <w:p w14:paraId="1531B178" w14:textId="18721696" w:rsidR="0027320D" w:rsidRPr="00AB51F7" w:rsidRDefault="0027320D" w:rsidP="0027320D">
            <w:pPr>
              <w:rPr>
                <w:rFonts w:ascii="Calibri" w:hAnsi="Calibri" w:cs="Calibri"/>
                <w:sz w:val="22"/>
                <w:szCs w:val="22"/>
              </w:rPr>
            </w:pPr>
            <w:r w:rsidRPr="002E2D09">
              <w:rPr>
                <w:rFonts w:asciiTheme="minorHAnsi" w:hAnsiTheme="minorHAnsi" w:cstheme="minorHAnsi"/>
                <w:spacing w:val="-4"/>
                <w:sz w:val="22"/>
                <w:szCs w:val="22"/>
              </w:rPr>
              <w:t>- dezbatere</w:t>
            </w:r>
          </w:p>
        </w:tc>
        <w:tc>
          <w:tcPr>
            <w:tcW w:w="1283" w:type="dxa"/>
          </w:tcPr>
          <w:p w14:paraId="2E720044" w14:textId="4267876D" w:rsidR="0027320D" w:rsidRPr="00AB51F7" w:rsidRDefault="0027320D" w:rsidP="0027320D">
            <w:pPr>
              <w:rPr>
                <w:rFonts w:ascii="Calibri" w:hAnsi="Calibri" w:cs="Calibri"/>
                <w:sz w:val="22"/>
                <w:szCs w:val="22"/>
              </w:rPr>
            </w:pPr>
            <w:r w:rsidRPr="002E2D09">
              <w:rPr>
                <w:rFonts w:asciiTheme="minorHAnsi" w:hAnsiTheme="minorHAnsi" w:cstheme="minorHAnsi"/>
                <w:sz w:val="22"/>
                <w:szCs w:val="22"/>
              </w:rPr>
              <w:t>2</w:t>
            </w:r>
          </w:p>
        </w:tc>
      </w:tr>
      <w:tr w:rsidR="0027320D" w:rsidRPr="00AB51F7" w14:paraId="1FC47967" w14:textId="77777777" w:rsidTr="0027320D">
        <w:trPr>
          <w:gridAfter w:val="1"/>
          <w:wAfter w:w="14" w:type="dxa"/>
          <w:jc w:val="center"/>
        </w:trPr>
        <w:tc>
          <w:tcPr>
            <w:tcW w:w="6516" w:type="dxa"/>
          </w:tcPr>
          <w:p w14:paraId="04D5B4A1" w14:textId="432E9300" w:rsidR="0027320D" w:rsidRPr="00AB51F7" w:rsidRDefault="0027320D" w:rsidP="0027320D">
            <w:pPr>
              <w:rPr>
                <w:rFonts w:ascii="Calibri" w:hAnsi="Calibri" w:cs="Calibri"/>
                <w:sz w:val="22"/>
                <w:szCs w:val="22"/>
              </w:rPr>
            </w:pPr>
            <w:r w:rsidRPr="002E2D09">
              <w:rPr>
                <w:rFonts w:asciiTheme="minorHAnsi" w:hAnsiTheme="minorHAnsi" w:cstheme="minorHAnsi"/>
                <w:sz w:val="22"/>
                <w:szCs w:val="22"/>
              </w:rPr>
              <w:t>2. Organizația – definire</w:t>
            </w:r>
            <w:r>
              <w:rPr>
                <w:rFonts w:asciiTheme="minorHAnsi" w:hAnsiTheme="minorHAnsi" w:cstheme="minorHAnsi"/>
                <w:sz w:val="22"/>
                <w:szCs w:val="22"/>
              </w:rPr>
              <w:t>,</w:t>
            </w:r>
            <w:r w:rsidRPr="002E2D09">
              <w:rPr>
                <w:rFonts w:asciiTheme="minorHAnsi" w:hAnsiTheme="minorHAnsi" w:cstheme="minorHAnsi"/>
                <w:sz w:val="22"/>
                <w:szCs w:val="22"/>
              </w:rPr>
              <w:t xml:space="preserve"> caracteristici</w:t>
            </w:r>
            <w:r>
              <w:rPr>
                <w:rFonts w:asciiTheme="minorHAnsi" w:hAnsiTheme="minorHAnsi" w:cstheme="minorHAnsi"/>
                <w:sz w:val="22"/>
                <w:szCs w:val="22"/>
              </w:rPr>
              <w:t>, tipologii.</w:t>
            </w:r>
          </w:p>
        </w:tc>
        <w:tc>
          <w:tcPr>
            <w:tcW w:w="2092" w:type="dxa"/>
            <w:vMerge/>
          </w:tcPr>
          <w:p w14:paraId="157F34D2" w14:textId="77777777" w:rsidR="0027320D" w:rsidRPr="00AB51F7" w:rsidRDefault="0027320D" w:rsidP="0027320D">
            <w:pPr>
              <w:rPr>
                <w:rFonts w:ascii="Calibri" w:hAnsi="Calibri" w:cs="Calibri"/>
                <w:sz w:val="22"/>
                <w:szCs w:val="22"/>
              </w:rPr>
            </w:pPr>
          </w:p>
        </w:tc>
        <w:tc>
          <w:tcPr>
            <w:tcW w:w="1283" w:type="dxa"/>
          </w:tcPr>
          <w:p w14:paraId="4C1A15D5" w14:textId="18C33352" w:rsidR="0027320D" w:rsidRPr="00AB51F7" w:rsidRDefault="0027320D" w:rsidP="0027320D">
            <w:pPr>
              <w:rPr>
                <w:rFonts w:ascii="Calibri" w:hAnsi="Calibri" w:cs="Calibri"/>
                <w:sz w:val="22"/>
                <w:szCs w:val="22"/>
              </w:rPr>
            </w:pPr>
            <w:r w:rsidRPr="002E2D09">
              <w:rPr>
                <w:rFonts w:asciiTheme="minorHAnsi" w:hAnsiTheme="minorHAnsi" w:cstheme="minorHAnsi"/>
                <w:sz w:val="22"/>
                <w:szCs w:val="22"/>
              </w:rPr>
              <w:t>2</w:t>
            </w:r>
          </w:p>
        </w:tc>
      </w:tr>
      <w:tr w:rsidR="0027320D" w:rsidRPr="00AB51F7" w14:paraId="6893EC89" w14:textId="77777777" w:rsidTr="0027320D">
        <w:trPr>
          <w:gridAfter w:val="1"/>
          <w:wAfter w:w="14" w:type="dxa"/>
          <w:jc w:val="center"/>
        </w:trPr>
        <w:tc>
          <w:tcPr>
            <w:tcW w:w="6516" w:type="dxa"/>
          </w:tcPr>
          <w:p w14:paraId="7D53D922" w14:textId="6CCA3A65" w:rsidR="0027320D" w:rsidRPr="00AB51F7" w:rsidRDefault="0027320D" w:rsidP="0027320D">
            <w:pPr>
              <w:rPr>
                <w:rFonts w:ascii="Calibri" w:hAnsi="Calibri" w:cs="Calibri"/>
                <w:sz w:val="22"/>
                <w:szCs w:val="22"/>
              </w:rPr>
            </w:pPr>
            <w:r w:rsidRPr="002E2D09">
              <w:rPr>
                <w:rFonts w:asciiTheme="minorHAnsi" w:hAnsiTheme="minorHAnsi" w:cstheme="minorHAnsi"/>
                <w:sz w:val="22"/>
                <w:szCs w:val="22"/>
              </w:rPr>
              <w:t>3. Perspective teoretice asupra organizației</w:t>
            </w:r>
            <w:r>
              <w:rPr>
                <w:rFonts w:asciiTheme="minorHAnsi" w:hAnsiTheme="minorHAnsi" w:cstheme="minorHAnsi"/>
                <w:sz w:val="22"/>
                <w:szCs w:val="22"/>
              </w:rPr>
              <w:t xml:space="preserve">: de la managementul științific la sistemele </w:t>
            </w:r>
            <w:proofErr w:type="spellStart"/>
            <w:r w:rsidRPr="002E2D09">
              <w:rPr>
                <w:rFonts w:asciiTheme="minorHAnsi" w:hAnsiTheme="minorHAnsi" w:cstheme="minorHAnsi"/>
                <w:i/>
                <w:sz w:val="22"/>
                <w:szCs w:val="22"/>
              </w:rPr>
              <w:t>chaordice</w:t>
            </w:r>
            <w:proofErr w:type="spellEnd"/>
          </w:p>
        </w:tc>
        <w:tc>
          <w:tcPr>
            <w:tcW w:w="2092" w:type="dxa"/>
            <w:vMerge/>
          </w:tcPr>
          <w:p w14:paraId="14BDD97A" w14:textId="77777777" w:rsidR="0027320D" w:rsidRPr="00AB51F7" w:rsidRDefault="0027320D" w:rsidP="0027320D">
            <w:pPr>
              <w:rPr>
                <w:rFonts w:ascii="Calibri" w:hAnsi="Calibri" w:cs="Calibri"/>
                <w:sz w:val="22"/>
                <w:szCs w:val="22"/>
              </w:rPr>
            </w:pPr>
          </w:p>
        </w:tc>
        <w:tc>
          <w:tcPr>
            <w:tcW w:w="1283" w:type="dxa"/>
          </w:tcPr>
          <w:p w14:paraId="524CD4FE" w14:textId="139498A6" w:rsidR="0027320D" w:rsidRPr="00AB51F7" w:rsidRDefault="0027320D" w:rsidP="0027320D">
            <w:pPr>
              <w:rPr>
                <w:rFonts w:ascii="Calibri" w:hAnsi="Calibri" w:cs="Calibri"/>
                <w:sz w:val="22"/>
                <w:szCs w:val="22"/>
              </w:rPr>
            </w:pPr>
            <w:r w:rsidRPr="002E2D09">
              <w:rPr>
                <w:rFonts w:asciiTheme="minorHAnsi" w:hAnsiTheme="minorHAnsi" w:cstheme="minorHAnsi"/>
                <w:sz w:val="22"/>
                <w:szCs w:val="22"/>
              </w:rPr>
              <w:t>2</w:t>
            </w:r>
          </w:p>
        </w:tc>
      </w:tr>
      <w:tr w:rsidR="0027320D" w:rsidRPr="00AB51F7" w14:paraId="095CE5C7" w14:textId="77777777" w:rsidTr="0027320D">
        <w:trPr>
          <w:gridAfter w:val="1"/>
          <w:wAfter w:w="14" w:type="dxa"/>
          <w:jc w:val="center"/>
        </w:trPr>
        <w:tc>
          <w:tcPr>
            <w:tcW w:w="6516" w:type="dxa"/>
          </w:tcPr>
          <w:p w14:paraId="0F37B726" w14:textId="252F14E7" w:rsidR="0027320D" w:rsidRPr="00AB51F7" w:rsidRDefault="0027320D" w:rsidP="0027320D">
            <w:pPr>
              <w:rPr>
                <w:rFonts w:ascii="Calibri" w:hAnsi="Calibri" w:cs="Calibri"/>
                <w:sz w:val="22"/>
                <w:szCs w:val="22"/>
              </w:rPr>
            </w:pPr>
            <w:r w:rsidRPr="002E2D09">
              <w:rPr>
                <w:rFonts w:asciiTheme="minorHAnsi" w:hAnsiTheme="minorHAnsi" w:cstheme="minorHAnsi"/>
                <w:sz w:val="22"/>
                <w:szCs w:val="22"/>
              </w:rPr>
              <w:t>4-5. Conducerea organizațiilor</w:t>
            </w:r>
            <w:r>
              <w:rPr>
                <w:rFonts w:asciiTheme="minorHAnsi" w:hAnsiTheme="minorHAnsi" w:cstheme="minorHAnsi"/>
                <w:sz w:val="22"/>
                <w:szCs w:val="22"/>
              </w:rPr>
              <w:t xml:space="preserve"> – definire, premise, modele, funcții. Leadership și management. Stiluri de conducere. Managementul politic vs. managementul tehnocratic.</w:t>
            </w:r>
          </w:p>
        </w:tc>
        <w:tc>
          <w:tcPr>
            <w:tcW w:w="2092" w:type="dxa"/>
            <w:vMerge/>
          </w:tcPr>
          <w:p w14:paraId="6779F495" w14:textId="77777777" w:rsidR="0027320D" w:rsidRPr="00AB51F7" w:rsidRDefault="0027320D" w:rsidP="0027320D">
            <w:pPr>
              <w:rPr>
                <w:rFonts w:ascii="Calibri" w:hAnsi="Calibri" w:cs="Calibri"/>
                <w:sz w:val="22"/>
                <w:szCs w:val="22"/>
              </w:rPr>
            </w:pPr>
          </w:p>
        </w:tc>
        <w:tc>
          <w:tcPr>
            <w:tcW w:w="1283" w:type="dxa"/>
          </w:tcPr>
          <w:p w14:paraId="4CA8F8C8" w14:textId="46B0D333" w:rsidR="0027320D" w:rsidRPr="00AB51F7" w:rsidRDefault="0027320D" w:rsidP="0027320D">
            <w:pPr>
              <w:rPr>
                <w:rFonts w:ascii="Calibri" w:hAnsi="Calibri" w:cs="Calibri"/>
                <w:sz w:val="22"/>
                <w:szCs w:val="22"/>
              </w:rPr>
            </w:pPr>
            <w:r w:rsidRPr="002E2D09">
              <w:rPr>
                <w:rFonts w:asciiTheme="minorHAnsi" w:hAnsiTheme="minorHAnsi" w:cstheme="minorHAnsi"/>
                <w:sz w:val="22"/>
                <w:szCs w:val="22"/>
              </w:rPr>
              <w:t>4</w:t>
            </w:r>
          </w:p>
        </w:tc>
      </w:tr>
      <w:tr w:rsidR="0027320D" w:rsidRPr="00AB51F7" w14:paraId="0932FC66" w14:textId="77777777" w:rsidTr="0027320D">
        <w:trPr>
          <w:gridAfter w:val="1"/>
          <w:wAfter w:w="14" w:type="dxa"/>
          <w:jc w:val="center"/>
        </w:trPr>
        <w:tc>
          <w:tcPr>
            <w:tcW w:w="6516" w:type="dxa"/>
          </w:tcPr>
          <w:p w14:paraId="0AB9A052" w14:textId="1A419E17" w:rsidR="0027320D" w:rsidRPr="00AB51F7" w:rsidRDefault="0027320D" w:rsidP="0027320D">
            <w:pPr>
              <w:rPr>
                <w:rFonts w:ascii="Calibri" w:hAnsi="Calibri" w:cs="Calibri"/>
                <w:sz w:val="22"/>
                <w:szCs w:val="22"/>
              </w:rPr>
            </w:pPr>
            <w:r w:rsidRPr="002E2D09">
              <w:rPr>
                <w:rFonts w:asciiTheme="minorHAnsi" w:hAnsiTheme="minorHAnsi" w:cstheme="minorHAnsi"/>
                <w:sz w:val="22"/>
                <w:szCs w:val="22"/>
              </w:rPr>
              <w:t>6. Comunicarea in organizații</w:t>
            </w:r>
            <w:r>
              <w:rPr>
                <w:rFonts w:asciiTheme="minorHAnsi" w:hAnsiTheme="minorHAnsi" w:cstheme="minorHAnsi"/>
                <w:sz w:val="22"/>
                <w:szCs w:val="22"/>
              </w:rPr>
              <w:t xml:space="preserve"> – definire și caracteristici. Tipuri de comunicare organizațională.</w:t>
            </w:r>
          </w:p>
        </w:tc>
        <w:tc>
          <w:tcPr>
            <w:tcW w:w="2092" w:type="dxa"/>
            <w:vMerge/>
          </w:tcPr>
          <w:p w14:paraId="0E482775" w14:textId="77777777" w:rsidR="0027320D" w:rsidRPr="00AB51F7" w:rsidRDefault="0027320D" w:rsidP="0027320D">
            <w:pPr>
              <w:rPr>
                <w:rFonts w:ascii="Calibri" w:hAnsi="Calibri" w:cs="Calibri"/>
                <w:sz w:val="22"/>
                <w:szCs w:val="22"/>
              </w:rPr>
            </w:pPr>
          </w:p>
        </w:tc>
        <w:tc>
          <w:tcPr>
            <w:tcW w:w="1283" w:type="dxa"/>
          </w:tcPr>
          <w:p w14:paraId="011E79CA" w14:textId="08A31C87" w:rsidR="0027320D" w:rsidRPr="00AB51F7" w:rsidRDefault="0027320D" w:rsidP="0027320D">
            <w:pPr>
              <w:rPr>
                <w:rFonts w:ascii="Calibri" w:hAnsi="Calibri" w:cs="Calibri"/>
                <w:sz w:val="22"/>
                <w:szCs w:val="22"/>
              </w:rPr>
            </w:pPr>
            <w:r w:rsidRPr="002E2D09">
              <w:rPr>
                <w:rFonts w:asciiTheme="minorHAnsi" w:hAnsiTheme="minorHAnsi" w:cstheme="minorHAnsi"/>
                <w:sz w:val="22"/>
                <w:szCs w:val="22"/>
              </w:rPr>
              <w:t>2</w:t>
            </w:r>
          </w:p>
        </w:tc>
      </w:tr>
      <w:tr w:rsidR="0027320D" w:rsidRPr="00AB51F7" w14:paraId="0C3431A6" w14:textId="77777777" w:rsidTr="0027320D">
        <w:trPr>
          <w:gridAfter w:val="1"/>
          <w:wAfter w:w="14" w:type="dxa"/>
          <w:jc w:val="center"/>
        </w:trPr>
        <w:tc>
          <w:tcPr>
            <w:tcW w:w="6516" w:type="dxa"/>
          </w:tcPr>
          <w:p w14:paraId="7B7ADAD6" w14:textId="7DDBB438" w:rsidR="0027320D" w:rsidRPr="00AB51F7" w:rsidRDefault="0027320D" w:rsidP="0027320D">
            <w:pPr>
              <w:rPr>
                <w:rFonts w:ascii="Calibri" w:hAnsi="Calibri" w:cs="Calibri"/>
                <w:sz w:val="22"/>
                <w:szCs w:val="22"/>
              </w:rPr>
            </w:pPr>
            <w:r w:rsidRPr="002E2D09">
              <w:rPr>
                <w:rFonts w:asciiTheme="minorHAnsi" w:hAnsiTheme="minorHAnsi" w:cstheme="minorHAnsi"/>
                <w:sz w:val="22"/>
                <w:szCs w:val="22"/>
              </w:rPr>
              <w:t>7</w:t>
            </w:r>
            <w:r>
              <w:rPr>
                <w:rFonts w:asciiTheme="minorHAnsi" w:hAnsiTheme="minorHAnsi" w:cstheme="minorHAnsi"/>
                <w:sz w:val="22"/>
                <w:szCs w:val="22"/>
              </w:rPr>
              <w:t>-8</w:t>
            </w:r>
            <w:r w:rsidRPr="002E2D09">
              <w:rPr>
                <w:rFonts w:asciiTheme="minorHAnsi" w:hAnsiTheme="minorHAnsi" w:cstheme="minorHAnsi"/>
                <w:sz w:val="22"/>
                <w:szCs w:val="22"/>
              </w:rPr>
              <w:t>. Grupul mic în mediul organizațional</w:t>
            </w:r>
            <w:r>
              <w:rPr>
                <w:rFonts w:asciiTheme="minorHAnsi" w:hAnsiTheme="minorHAnsi" w:cstheme="minorHAnsi"/>
                <w:sz w:val="22"/>
                <w:szCs w:val="22"/>
              </w:rPr>
              <w:t xml:space="preserve"> – definire, trăsături, componente și procese. Structurile grupului mic. Metode și tehnici de activare și dinamizare a grupului.</w:t>
            </w:r>
            <w:r w:rsidR="00D21F18">
              <w:rPr>
                <w:rFonts w:asciiTheme="minorHAnsi" w:hAnsiTheme="minorHAnsi" w:cstheme="minorHAnsi"/>
                <w:sz w:val="22"/>
                <w:szCs w:val="22"/>
              </w:rPr>
              <w:t xml:space="preserve"> Rețele sociale în organizații.</w:t>
            </w:r>
          </w:p>
        </w:tc>
        <w:tc>
          <w:tcPr>
            <w:tcW w:w="2092" w:type="dxa"/>
            <w:vMerge/>
          </w:tcPr>
          <w:p w14:paraId="332A3EA0" w14:textId="77777777" w:rsidR="0027320D" w:rsidRPr="00AB51F7" w:rsidRDefault="0027320D" w:rsidP="0027320D">
            <w:pPr>
              <w:rPr>
                <w:rFonts w:ascii="Calibri" w:hAnsi="Calibri" w:cs="Calibri"/>
                <w:sz w:val="22"/>
                <w:szCs w:val="22"/>
              </w:rPr>
            </w:pPr>
          </w:p>
        </w:tc>
        <w:tc>
          <w:tcPr>
            <w:tcW w:w="1283" w:type="dxa"/>
          </w:tcPr>
          <w:p w14:paraId="76B155C4" w14:textId="748A2814" w:rsidR="0027320D" w:rsidRPr="00AB51F7" w:rsidRDefault="0027320D" w:rsidP="0027320D">
            <w:pPr>
              <w:rPr>
                <w:rFonts w:ascii="Calibri" w:hAnsi="Calibri" w:cs="Calibri"/>
                <w:sz w:val="22"/>
                <w:szCs w:val="22"/>
              </w:rPr>
            </w:pPr>
            <w:r>
              <w:rPr>
                <w:rFonts w:asciiTheme="minorHAnsi" w:hAnsiTheme="minorHAnsi" w:cstheme="minorHAnsi"/>
                <w:sz w:val="22"/>
                <w:szCs w:val="22"/>
              </w:rPr>
              <w:t>4</w:t>
            </w:r>
          </w:p>
        </w:tc>
      </w:tr>
      <w:tr w:rsidR="0027320D" w:rsidRPr="00AB51F7" w14:paraId="3E5DF3F8" w14:textId="77777777" w:rsidTr="0027320D">
        <w:trPr>
          <w:gridAfter w:val="1"/>
          <w:wAfter w:w="14" w:type="dxa"/>
          <w:jc w:val="center"/>
        </w:trPr>
        <w:tc>
          <w:tcPr>
            <w:tcW w:w="6516" w:type="dxa"/>
          </w:tcPr>
          <w:p w14:paraId="0FBBD876" w14:textId="45E1657E" w:rsidR="0027320D" w:rsidRPr="00AB51F7" w:rsidRDefault="0027320D" w:rsidP="0027320D">
            <w:pPr>
              <w:rPr>
                <w:rFonts w:ascii="Calibri" w:hAnsi="Calibri" w:cs="Calibri"/>
                <w:sz w:val="22"/>
                <w:szCs w:val="22"/>
              </w:rPr>
            </w:pPr>
            <w:r>
              <w:rPr>
                <w:rFonts w:asciiTheme="minorHAnsi" w:hAnsiTheme="minorHAnsi" w:cstheme="minorHAnsi"/>
                <w:sz w:val="22"/>
                <w:szCs w:val="22"/>
              </w:rPr>
              <w:t>9</w:t>
            </w:r>
            <w:r w:rsidRPr="002E2D09">
              <w:rPr>
                <w:rFonts w:asciiTheme="minorHAnsi" w:hAnsiTheme="minorHAnsi" w:cstheme="minorHAnsi"/>
                <w:sz w:val="22"/>
                <w:szCs w:val="22"/>
              </w:rPr>
              <w:t>. Structura organizați</w:t>
            </w:r>
            <w:r>
              <w:rPr>
                <w:rFonts w:asciiTheme="minorHAnsi" w:hAnsiTheme="minorHAnsi" w:cstheme="minorHAnsi"/>
                <w:sz w:val="22"/>
                <w:szCs w:val="22"/>
              </w:rPr>
              <w:t>ei – definire și caracteristici. Organigrama. Principiul lui Peter.</w:t>
            </w:r>
          </w:p>
        </w:tc>
        <w:tc>
          <w:tcPr>
            <w:tcW w:w="2092" w:type="dxa"/>
            <w:vMerge/>
          </w:tcPr>
          <w:p w14:paraId="346BDA58" w14:textId="77777777" w:rsidR="0027320D" w:rsidRPr="00AB51F7" w:rsidRDefault="0027320D" w:rsidP="0027320D">
            <w:pPr>
              <w:rPr>
                <w:rFonts w:ascii="Calibri" w:hAnsi="Calibri" w:cs="Calibri"/>
                <w:sz w:val="22"/>
                <w:szCs w:val="22"/>
              </w:rPr>
            </w:pPr>
          </w:p>
        </w:tc>
        <w:tc>
          <w:tcPr>
            <w:tcW w:w="1283" w:type="dxa"/>
          </w:tcPr>
          <w:p w14:paraId="28A433A4" w14:textId="73307A94" w:rsidR="0027320D" w:rsidRPr="00AB51F7" w:rsidRDefault="0027320D" w:rsidP="0027320D">
            <w:pPr>
              <w:rPr>
                <w:rFonts w:ascii="Calibri" w:hAnsi="Calibri" w:cs="Calibri"/>
                <w:sz w:val="22"/>
                <w:szCs w:val="22"/>
              </w:rPr>
            </w:pPr>
            <w:r w:rsidRPr="002E2D09">
              <w:rPr>
                <w:rFonts w:asciiTheme="minorHAnsi" w:hAnsiTheme="minorHAnsi" w:cstheme="minorHAnsi"/>
                <w:sz w:val="22"/>
                <w:szCs w:val="22"/>
              </w:rPr>
              <w:t>2</w:t>
            </w:r>
          </w:p>
        </w:tc>
      </w:tr>
      <w:tr w:rsidR="0027320D" w:rsidRPr="00AB51F7" w14:paraId="5D8B72F8" w14:textId="77777777" w:rsidTr="0027320D">
        <w:trPr>
          <w:gridAfter w:val="1"/>
          <w:wAfter w:w="14" w:type="dxa"/>
          <w:jc w:val="center"/>
        </w:trPr>
        <w:tc>
          <w:tcPr>
            <w:tcW w:w="6516" w:type="dxa"/>
          </w:tcPr>
          <w:p w14:paraId="64EDD01D" w14:textId="72FF6617" w:rsidR="0027320D" w:rsidRPr="00AB51F7" w:rsidRDefault="0027320D" w:rsidP="0027320D">
            <w:pPr>
              <w:rPr>
                <w:rFonts w:ascii="Calibri" w:hAnsi="Calibri" w:cs="Calibri"/>
                <w:sz w:val="22"/>
                <w:szCs w:val="22"/>
              </w:rPr>
            </w:pPr>
            <w:r>
              <w:rPr>
                <w:rFonts w:asciiTheme="minorHAnsi" w:hAnsiTheme="minorHAnsi" w:cstheme="minorHAnsi"/>
                <w:sz w:val="22"/>
                <w:szCs w:val="22"/>
              </w:rPr>
              <w:t>10</w:t>
            </w:r>
            <w:r w:rsidRPr="002E2D09">
              <w:rPr>
                <w:rFonts w:asciiTheme="minorHAnsi" w:hAnsiTheme="minorHAnsi" w:cstheme="minorHAnsi"/>
                <w:sz w:val="22"/>
                <w:szCs w:val="22"/>
              </w:rPr>
              <w:t>. Cultură si climat organizațional</w:t>
            </w:r>
            <w:r>
              <w:rPr>
                <w:rFonts w:asciiTheme="minorHAnsi" w:hAnsiTheme="minorHAnsi" w:cstheme="minorHAnsi"/>
                <w:sz w:val="22"/>
                <w:szCs w:val="22"/>
              </w:rPr>
              <w:t>. Dimensiunile culturii (</w:t>
            </w:r>
            <w:proofErr w:type="spellStart"/>
            <w:r>
              <w:rPr>
                <w:rFonts w:asciiTheme="minorHAnsi" w:hAnsiTheme="minorHAnsi" w:cstheme="minorHAnsi"/>
                <w:sz w:val="22"/>
                <w:szCs w:val="22"/>
              </w:rPr>
              <w:t>G.Hofstede</w:t>
            </w:r>
            <w:proofErr w:type="spellEnd"/>
            <w:r>
              <w:rPr>
                <w:rFonts w:asciiTheme="minorHAnsi" w:hAnsiTheme="minorHAnsi" w:cstheme="minorHAnsi"/>
                <w:sz w:val="22"/>
                <w:szCs w:val="22"/>
              </w:rPr>
              <w:t>)</w:t>
            </w:r>
          </w:p>
        </w:tc>
        <w:tc>
          <w:tcPr>
            <w:tcW w:w="2092" w:type="dxa"/>
            <w:vMerge/>
          </w:tcPr>
          <w:p w14:paraId="1255C4A0" w14:textId="77777777" w:rsidR="0027320D" w:rsidRPr="00AB51F7" w:rsidRDefault="0027320D" w:rsidP="0027320D">
            <w:pPr>
              <w:rPr>
                <w:rFonts w:ascii="Calibri" w:hAnsi="Calibri" w:cs="Calibri"/>
                <w:sz w:val="22"/>
                <w:szCs w:val="22"/>
              </w:rPr>
            </w:pPr>
          </w:p>
        </w:tc>
        <w:tc>
          <w:tcPr>
            <w:tcW w:w="1283" w:type="dxa"/>
          </w:tcPr>
          <w:p w14:paraId="7F64EAAA" w14:textId="25DB6E96" w:rsidR="0027320D" w:rsidRPr="00AB51F7" w:rsidRDefault="0027320D" w:rsidP="0027320D">
            <w:pPr>
              <w:rPr>
                <w:rFonts w:ascii="Calibri" w:hAnsi="Calibri" w:cs="Calibri"/>
                <w:sz w:val="22"/>
                <w:szCs w:val="22"/>
              </w:rPr>
            </w:pPr>
            <w:r w:rsidRPr="002E2D09">
              <w:rPr>
                <w:rFonts w:asciiTheme="minorHAnsi" w:hAnsiTheme="minorHAnsi" w:cstheme="minorHAnsi"/>
                <w:sz w:val="22"/>
                <w:szCs w:val="22"/>
              </w:rPr>
              <w:t>2</w:t>
            </w:r>
          </w:p>
        </w:tc>
      </w:tr>
      <w:tr w:rsidR="0027320D" w:rsidRPr="00AB51F7" w14:paraId="417F33E2" w14:textId="77777777" w:rsidTr="0027320D">
        <w:trPr>
          <w:gridAfter w:val="1"/>
          <w:wAfter w:w="14" w:type="dxa"/>
          <w:jc w:val="center"/>
        </w:trPr>
        <w:tc>
          <w:tcPr>
            <w:tcW w:w="6516" w:type="dxa"/>
          </w:tcPr>
          <w:p w14:paraId="2AD7F921" w14:textId="4AFC7FF5" w:rsidR="0027320D" w:rsidRPr="00AB51F7" w:rsidRDefault="0027320D" w:rsidP="0027320D">
            <w:pPr>
              <w:rPr>
                <w:rFonts w:ascii="Calibri" w:hAnsi="Calibri" w:cs="Calibri"/>
                <w:sz w:val="22"/>
                <w:szCs w:val="22"/>
              </w:rPr>
            </w:pPr>
            <w:r w:rsidRPr="002E2D09">
              <w:rPr>
                <w:rFonts w:asciiTheme="minorHAnsi" w:hAnsiTheme="minorHAnsi" w:cstheme="minorHAnsi"/>
                <w:sz w:val="22"/>
                <w:szCs w:val="22"/>
              </w:rPr>
              <w:t>1</w:t>
            </w:r>
            <w:r>
              <w:rPr>
                <w:rFonts w:asciiTheme="minorHAnsi" w:hAnsiTheme="minorHAnsi" w:cstheme="minorHAnsi"/>
                <w:sz w:val="22"/>
                <w:szCs w:val="22"/>
              </w:rPr>
              <w:t>1</w:t>
            </w:r>
            <w:r w:rsidRPr="002E2D09">
              <w:rPr>
                <w:rFonts w:asciiTheme="minorHAnsi" w:hAnsiTheme="minorHAnsi" w:cstheme="minorHAnsi"/>
                <w:sz w:val="22"/>
                <w:szCs w:val="22"/>
              </w:rPr>
              <w:t>-1</w:t>
            </w:r>
            <w:r>
              <w:rPr>
                <w:rFonts w:asciiTheme="minorHAnsi" w:hAnsiTheme="minorHAnsi" w:cstheme="minorHAnsi"/>
                <w:sz w:val="22"/>
                <w:szCs w:val="22"/>
              </w:rPr>
              <w:t>2</w:t>
            </w:r>
            <w:r w:rsidRPr="002E2D09">
              <w:rPr>
                <w:rFonts w:asciiTheme="minorHAnsi" w:hAnsiTheme="minorHAnsi" w:cstheme="minorHAnsi"/>
                <w:sz w:val="22"/>
                <w:szCs w:val="22"/>
              </w:rPr>
              <w:t xml:space="preserve">. Organizații virtuale, IA și </w:t>
            </w:r>
            <w:proofErr w:type="spellStart"/>
            <w:r w:rsidRPr="002E2D09">
              <w:rPr>
                <w:rFonts w:asciiTheme="minorHAnsi" w:hAnsiTheme="minorHAnsi" w:cstheme="minorHAnsi"/>
                <w:sz w:val="22"/>
                <w:szCs w:val="22"/>
              </w:rPr>
              <w:t>remote-work</w:t>
            </w:r>
            <w:proofErr w:type="spellEnd"/>
            <w:r>
              <w:rPr>
                <w:rFonts w:asciiTheme="minorHAnsi" w:hAnsiTheme="minorHAnsi" w:cstheme="minorHAnsi"/>
                <w:sz w:val="22"/>
                <w:szCs w:val="22"/>
              </w:rPr>
              <w:t xml:space="preserve"> – caracteristici, modele, </w:t>
            </w:r>
            <w:proofErr w:type="spellStart"/>
            <w:r>
              <w:rPr>
                <w:rFonts w:asciiTheme="minorHAnsi" w:hAnsiTheme="minorHAnsi" w:cstheme="minorHAnsi"/>
                <w:sz w:val="22"/>
                <w:szCs w:val="22"/>
              </w:rPr>
              <w:t>evoluți</w:t>
            </w:r>
            <w:proofErr w:type="spellEnd"/>
            <w:r>
              <w:rPr>
                <w:rFonts w:asciiTheme="minorHAnsi" w:hAnsiTheme="minorHAnsi" w:cstheme="minorHAnsi"/>
                <w:sz w:val="22"/>
                <w:szCs w:val="22"/>
              </w:rPr>
              <w:t xml:space="preserve">. Particularitățile spațiului social virtual și ale activităților lucrative online. Automatizare, robotizare și IA. </w:t>
            </w:r>
          </w:p>
        </w:tc>
        <w:tc>
          <w:tcPr>
            <w:tcW w:w="2092" w:type="dxa"/>
            <w:vMerge/>
          </w:tcPr>
          <w:p w14:paraId="3A7D32BE" w14:textId="77777777" w:rsidR="0027320D" w:rsidRPr="00AB51F7" w:rsidRDefault="0027320D" w:rsidP="0027320D">
            <w:pPr>
              <w:rPr>
                <w:rFonts w:ascii="Calibri" w:hAnsi="Calibri" w:cs="Calibri"/>
                <w:sz w:val="22"/>
                <w:szCs w:val="22"/>
              </w:rPr>
            </w:pPr>
          </w:p>
        </w:tc>
        <w:tc>
          <w:tcPr>
            <w:tcW w:w="1283" w:type="dxa"/>
          </w:tcPr>
          <w:p w14:paraId="70106F00" w14:textId="6E2E3CD7" w:rsidR="0027320D" w:rsidRPr="00AB51F7" w:rsidRDefault="0027320D" w:rsidP="0027320D">
            <w:pPr>
              <w:rPr>
                <w:rFonts w:ascii="Calibri" w:hAnsi="Calibri" w:cs="Calibri"/>
                <w:sz w:val="22"/>
                <w:szCs w:val="22"/>
              </w:rPr>
            </w:pPr>
            <w:r w:rsidRPr="002E2D09">
              <w:rPr>
                <w:rFonts w:asciiTheme="minorHAnsi" w:hAnsiTheme="minorHAnsi" w:cstheme="minorHAnsi"/>
                <w:sz w:val="22"/>
                <w:szCs w:val="22"/>
              </w:rPr>
              <w:t>4</w:t>
            </w:r>
          </w:p>
        </w:tc>
      </w:tr>
      <w:tr w:rsidR="0027320D" w:rsidRPr="00AB51F7" w14:paraId="697A4588" w14:textId="77777777" w:rsidTr="0027320D">
        <w:trPr>
          <w:gridAfter w:val="1"/>
          <w:wAfter w:w="14" w:type="dxa"/>
          <w:jc w:val="center"/>
        </w:trPr>
        <w:tc>
          <w:tcPr>
            <w:tcW w:w="6516" w:type="dxa"/>
          </w:tcPr>
          <w:p w14:paraId="52C93788" w14:textId="53C5C0BB" w:rsidR="0027320D" w:rsidRPr="00AB51F7" w:rsidRDefault="0027320D" w:rsidP="0027320D">
            <w:pPr>
              <w:rPr>
                <w:rFonts w:ascii="Calibri" w:hAnsi="Calibri" w:cs="Calibri"/>
                <w:sz w:val="22"/>
                <w:szCs w:val="22"/>
              </w:rPr>
            </w:pPr>
            <w:r w:rsidRPr="002E2D09">
              <w:rPr>
                <w:rFonts w:asciiTheme="minorHAnsi" w:hAnsiTheme="minorHAnsi" w:cstheme="minorHAnsi"/>
                <w:sz w:val="22"/>
                <w:szCs w:val="22"/>
              </w:rPr>
              <w:lastRenderedPageBreak/>
              <w:t>1</w:t>
            </w:r>
            <w:r>
              <w:rPr>
                <w:rFonts w:asciiTheme="minorHAnsi" w:hAnsiTheme="minorHAnsi" w:cstheme="minorHAnsi"/>
                <w:sz w:val="22"/>
                <w:szCs w:val="22"/>
              </w:rPr>
              <w:t>3</w:t>
            </w:r>
            <w:r w:rsidRPr="002E2D09">
              <w:rPr>
                <w:rFonts w:asciiTheme="minorHAnsi" w:hAnsiTheme="minorHAnsi" w:cstheme="minorHAnsi"/>
                <w:sz w:val="22"/>
                <w:szCs w:val="22"/>
              </w:rPr>
              <w:t xml:space="preserve">. </w:t>
            </w:r>
            <w:proofErr w:type="spellStart"/>
            <w:r w:rsidRPr="002E2D09">
              <w:rPr>
                <w:rFonts w:asciiTheme="minorHAnsi" w:hAnsiTheme="minorHAnsi" w:cstheme="minorHAnsi"/>
                <w:sz w:val="22"/>
                <w:szCs w:val="22"/>
              </w:rPr>
              <w:t>Antreprenoriat</w:t>
            </w:r>
            <w:proofErr w:type="spellEnd"/>
            <w:r w:rsidRPr="002E2D09">
              <w:rPr>
                <w:rFonts w:asciiTheme="minorHAnsi" w:hAnsiTheme="minorHAnsi" w:cstheme="minorHAnsi"/>
                <w:sz w:val="22"/>
                <w:szCs w:val="22"/>
              </w:rPr>
              <w:t>, corporatism si responsabilitate socială</w:t>
            </w:r>
            <w:r>
              <w:rPr>
                <w:rFonts w:asciiTheme="minorHAnsi" w:hAnsiTheme="minorHAnsi" w:cstheme="minorHAnsi"/>
                <w:sz w:val="22"/>
                <w:szCs w:val="22"/>
              </w:rPr>
              <w:t>. Big-</w:t>
            </w:r>
            <w:proofErr w:type="spellStart"/>
            <w:r>
              <w:rPr>
                <w:rFonts w:asciiTheme="minorHAnsi" w:hAnsiTheme="minorHAnsi" w:cstheme="minorHAnsi"/>
                <w:sz w:val="22"/>
                <w:szCs w:val="22"/>
              </w:rPr>
              <w:t>Tech</w:t>
            </w:r>
            <w:proofErr w:type="spellEnd"/>
            <w:r>
              <w:rPr>
                <w:rFonts w:asciiTheme="minorHAnsi" w:hAnsiTheme="minorHAnsi" w:cstheme="minorHAnsi"/>
                <w:sz w:val="22"/>
                <w:szCs w:val="22"/>
              </w:rPr>
              <w:t xml:space="preserve"> și noua realitate socială.</w:t>
            </w:r>
          </w:p>
        </w:tc>
        <w:tc>
          <w:tcPr>
            <w:tcW w:w="2092" w:type="dxa"/>
            <w:vMerge/>
          </w:tcPr>
          <w:p w14:paraId="0C6447EF" w14:textId="77777777" w:rsidR="0027320D" w:rsidRPr="00AB51F7" w:rsidRDefault="0027320D" w:rsidP="0027320D">
            <w:pPr>
              <w:rPr>
                <w:rFonts w:ascii="Calibri" w:hAnsi="Calibri" w:cs="Calibri"/>
                <w:sz w:val="22"/>
                <w:szCs w:val="22"/>
              </w:rPr>
            </w:pPr>
          </w:p>
        </w:tc>
        <w:tc>
          <w:tcPr>
            <w:tcW w:w="1283" w:type="dxa"/>
          </w:tcPr>
          <w:p w14:paraId="7E284209" w14:textId="7EE107D3" w:rsidR="0027320D" w:rsidRPr="00AB51F7" w:rsidRDefault="0027320D" w:rsidP="0027320D">
            <w:pPr>
              <w:rPr>
                <w:rFonts w:ascii="Calibri" w:hAnsi="Calibri" w:cs="Calibri"/>
                <w:sz w:val="22"/>
                <w:szCs w:val="22"/>
              </w:rPr>
            </w:pPr>
            <w:r w:rsidRPr="002E2D09">
              <w:rPr>
                <w:rFonts w:asciiTheme="minorHAnsi" w:hAnsiTheme="minorHAnsi" w:cstheme="minorHAnsi"/>
                <w:sz w:val="22"/>
                <w:szCs w:val="22"/>
              </w:rPr>
              <w:t>2</w:t>
            </w:r>
          </w:p>
        </w:tc>
      </w:tr>
      <w:tr w:rsidR="0027320D" w:rsidRPr="00AB51F7" w14:paraId="67C8F17B" w14:textId="77777777" w:rsidTr="0027320D">
        <w:trPr>
          <w:gridAfter w:val="1"/>
          <w:wAfter w:w="14" w:type="dxa"/>
          <w:jc w:val="center"/>
        </w:trPr>
        <w:tc>
          <w:tcPr>
            <w:tcW w:w="6516" w:type="dxa"/>
          </w:tcPr>
          <w:p w14:paraId="1FE7055E" w14:textId="647FA0E5" w:rsidR="0027320D" w:rsidRPr="00AB51F7" w:rsidRDefault="0027320D" w:rsidP="0027320D">
            <w:pPr>
              <w:rPr>
                <w:rFonts w:ascii="Calibri" w:hAnsi="Calibri" w:cs="Calibri"/>
                <w:sz w:val="22"/>
                <w:szCs w:val="22"/>
              </w:rPr>
            </w:pPr>
            <w:r w:rsidRPr="002E2D09">
              <w:rPr>
                <w:rFonts w:asciiTheme="minorHAnsi" w:hAnsiTheme="minorHAnsi" w:cstheme="minorHAnsi"/>
                <w:sz w:val="22"/>
                <w:szCs w:val="22"/>
              </w:rPr>
              <w:t>1</w:t>
            </w:r>
            <w:r>
              <w:rPr>
                <w:rFonts w:asciiTheme="minorHAnsi" w:hAnsiTheme="minorHAnsi" w:cstheme="minorHAnsi"/>
                <w:sz w:val="22"/>
                <w:szCs w:val="22"/>
              </w:rPr>
              <w:t>4</w:t>
            </w:r>
            <w:r w:rsidRPr="002E2D09">
              <w:rPr>
                <w:rFonts w:asciiTheme="minorHAnsi" w:hAnsiTheme="minorHAnsi" w:cstheme="minorHAnsi"/>
                <w:sz w:val="22"/>
                <w:szCs w:val="22"/>
              </w:rPr>
              <w:t xml:space="preserve">. </w:t>
            </w:r>
            <w:r>
              <w:rPr>
                <w:rFonts w:asciiTheme="minorHAnsi" w:hAnsiTheme="minorHAnsi" w:cstheme="minorHAnsi"/>
                <w:sz w:val="22"/>
                <w:szCs w:val="22"/>
              </w:rPr>
              <w:t>Organizațiile viitorului – perspective, premise</w:t>
            </w:r>
          </w:p>
        </w:tc>
        <w:tc>
          <w:tcPr>
            <w:tcW w:w="2092" w:type="dxa"/>
            <w:vMerge/>
          </w:tcPr>
          <w:p w14:paraId="7CC5BAD7" w14:textId="77777777" w:rsidR="0027320D" w:rsidRPr="00AB51F7" w:rsidRDefault="0027320D" w:rsidP="0027320D">
            <w:pPr>
              <w:rPr>
                <w:rFonts w:ascii="Calibri" w:hAnsi="Calibri" w:cs="Calibri"/>
                <w:sz w:val="22"/>
                <w:szCs w:val="22"/>
              </w:rPr>
            </w:pPr>
          </w:p>
        </w:tc>
        <w:tc>
          <w:tcPr>
            <w:tcW w:w="1283" w:type="dxa"/>
          </w:tcPr>
          <w:p w14:paraId="489DC630" w14:textId="19F63672" w:rsidR="0027320D" w:rsidRPr="00AB51F7" w:rsidRDefault="0027320D" w:rsidP="0027320D">
            <w:pPr>
              <w:rPr>
                <w:rFonts w:ascii="Calibri" w:hAnsi="Calibri" w:cs="Calibri"/>
                <w:sz w:val="22"/>
                <w:szCs w:val="22"/>
              </w:rPr>
            </w:pPr>
            <w:r w:rsidRPr="002E2D09">
              <w:rPr>
                <w:rFonts w:asciiTheme="minorHAnsi" w:hAnsiTheme="minorHAnsi" w:cstheme="minorHAnsi"/>
                <w:sz w:val="22"/>
                <w:szCs w:val="22"/>
              </w:rPr>
              <w:t>2</w:t>
            </w:r>
          </w:p>
        </w:tc>
      </w:tr>
      <w:tr w:rsidR="0027320D" w:rsidRPr="00AB51F7" w14:paraId="40DC4846" w14:textId="77777777" w:rsidTr="0027320D">
        <w:trPr>
          <w:jc w:val="center"/>
        </w:trPr>
        <w:tc>
          <w:tcPr>
            <w:tcW w:w="9905" w:type="dxa"/>
            <w:gridSpan w:val="4"/>
          </w:tcPr>
          <w:p w14:paraId="6E1EA7E4" w14:textId="13A15ADE" w:rsidR="0027320D" w:rsidRPr="00AB51F7" w:rsidRDefault="0027320D" w:rsidP="0027320D">
            <w:pPr>
              <w:pStyle w:val="NoSpacing"/>
              <w:jc w:val="both"/>
              <w:rPr>
                <w:rFonts w:cs="Calibri"/>
                <w:lang w:val="ro-RO"/>
              </w:rPr>
            </w:pPr>
            <w:r w:rsidRPr="00AB51F7">
              <w:rPr>
                <w:rFonts w:cs="Calibri"/>
                <w:lang w:val="ro-RO"/>
              </w:rPr>
              <w:t>Bibliografie:</w:t>
            </w:r>
          </w:p>
          <w:p w14:paraId="5D40BD3B" w14:textId="77777777" w:rsidR="00B57573" w:rsidRPr="002E2D09" w:rsidRDefault="00B57573" w:rsidP="00B57573">
            <w:pPr>
              <w:ind w:left="776" w:hanging="776"/>
              <w:rPr>
                <w:rFonts w:asciiTheme="minorHAnsi" w:hAnsiTheme="minorHAnsi" w:cstheme="minorHAnsi"/>
                <w:sz w:val="22"/>
                <w:szCs w:val="22"/>
                <w:lang w:eastAsia="en-US"/>
              </w:rPr>
            </w:pPr>
            <w:r w:rsidRPr="002E2D09">
              <w:rPr>
                <w:rFonts w:asciiTheme="minorHAnsi" w:hAnsiTheme="minorHAnsi" w:cstheme="minorHAnsi"/>
                <w:sz w:val="22"/>
                <w:szCs w:val="22"/>
                <w:lang w:eastAsia="en-US"/>
              </w:rPr>
              <w:t xml:space="preserve">Buckingham, </w:t>
            </w:r>
            <w:proofErr w:type="spellStart"/>
            <w:r w:rsidRPr="002E2D09">
              <w:rPr>
                <w:rFonts w:asciiTheme="minorHAnsi" w:hAnsiTheme="minorHAnsi" w:cstheme="minorHAnsi"/>
                <w:sz w:val="22"/>
                <w:szCs w:val="22"/>
                <w:lang w:eastAsia="en-US"/>
              </w:rPr>
              <w:t>Coffman</w:t>
            </w:r>
            <w:proofErr w:type="spellEnd"/>
            <w:r w:rsidRPr="002E2D09">
              <w:rPr>
                <w:rFonts w:asciiTheme="minorHAnsi" w:hAnsiTheme="minorHAnsi" w:cstheme="minorHAnsi"/>
                <w:sz w:val="22"/>
                <w:szCs w:val="22"/>
                <w:lang w:eastAsia="en-US"/>
              </w:rPr>
              <w:t xml:space="preserve">, Manager contra curentului, </w:t>
            </w:r>
            <w:proofErr w:type="spellStart"/>
            <w:r w:rsidRPr="002E2D09">
              <w:rPr>
                <w:rFonts w:asciiTheme="minorHAnsi" w:hAnsiTheme="minorHAnsi" w:cstheme="minorHAnsi"/>
                <w:sz w:val="22"/>
                <w:szCs w:val="22"/>
                <w:lang w:eastAsia="en-US"/>
              </w:rPr>
              <w:t>Ed.Alfa</w:t>
            </w:r>
            <w:proofErr w:type="spellEnd"/>
            <w:r w:rsidRPr="002E2D09">
              <w:rPr>
                <w:rFonts w:asciiTheme="minorHAnsi" w:hAnsiTheme="minorHAnsi" w:cstheme="minorHAnsi"/>
                <w:sz w:val="22"/>
                <w:szCs w:val="22"/>
                <w:lang w:eastAsia="en-US"/>
              </w:rPr>
              <w:t xml:space="preserve"> 2011</w:t>
            </w:r>
          </w:p>
          <w:p w14:paraId="17A8587A" w14:textId="77777777" w:rsidR="00B57573" w:rsidRPr="002E2D09" w:rsidRDefault="00B57573" w:rsidP="00B57573">
            <w:pPr>
              <w:ind w:left="776" w:hanging="776"/>
              <w:rPr>
                <w:rFonts w:asciiTheme="minorHAnsi" w:hAnsiTheme="minorHAnsi" w:cstheme="minorHAnsi"/>
                <w:sz w:val="22"/>
                <w:szCs w:val="22"/>
                <w:lang w:eastAsia="en-US"/>
              </w:rPr>
            </w:pPr>
            <w:proofErr w:type="spellStart"/>
            <w:r w:rsidRPr="002E2D09">
              <w:rPr>
                <w:rFonts w:asciiTheme="minorHAnsi" w:hAnsiTheme="minorHAnsi" w:cstheme="minorHAnsi"/>
                <w:sz w:val="22"/>
                <w:szCs w:val="22"/>
                <w:lang w:eastAsia="en-US"/>
              </w:rPr>
              <w:t>Drucker</w:t>
            </w:r>
            <w:proofErr w:type="spellEnd"/>
            <w:r w:rsidRPr="002E2D09">
              <w:rPr>
                <w:rFonts w:asciiTheme="minorHAnsi" w:hAnsiTheme="minorHAnsi" w:cstheme="minorHAnsi"/>
                <w:sz w:val="22"/>
                <w:szCs w:val="22"/>
                <w:lang w:eastAsia="en-US"/>
              </w:rPr>
              <w:t xml:space="preserve">, Peter, </w:t>
            </w:r>
            <w:proofErr w:type="spellStart"/>
            <w:r w:rsidRPr="002E2D09">
              <w:rPr>
                <w:rFonts w:asciiTheme="minorHAnsi" w:hAnsiTheme="minorHAnsi" w:cstheme="minorHAnsi"/>
                <w:sz w:val="22"/>
                <w:szCs w:val="22"/>
                <w:lang w:eastAsia="en-US"/>
              </w:rPr>
              <w:t>Eficienţa</w:t>
            </w:r>
            <w:proofErr w:type="spellEnd"/>
            <w:r w:rsidRPr="002E2D09">
              <w:rPr>
                <w:rFonts w:asciiTheme="minorHAnsi" w:hAnsiTheme="minorHAnsi" w:cstheme="minorHAnsi"/>
                <w:sz w:val="22"/>
                <w:szCs w:val="22"/>
                <w:lang w:eastAsia="en-US"/>
              </w:rPr>
              <w:t xml:space="preserve"> factorului decizional, Editura, Destin, </w:t>
            </w:r>
            <w:proofErr w:type="spellStart"/>
            <w:r w:rsidRPr="002E2D09">
              <w:rPr>
                <w:rFonts w:asciiTheme="minorHAnsi" w:hAnsiTheme="minorHAnsi" w:cstheme="minorHAnsi"/>
                <w:sz w:val="22"/>
                <w:szCs w:val="22"/>
                <w:lang w:eastAsia="en-US"/>
              </w:rPr>
              <w:t>Bucureşti</w:t>
            </w:r>
            <w:proofErr w:type="spellEnd"/>
            <w:r w:rsidRPr="002E2D09">
              <w:rPr>
                <w:rFonts w:asciiTheme="minorHAnsi" w:hAnsiTheme="minorHAnsi" w:cstheme="minorHAnsi"/>
                <w:sz w:val="22"/>
                <w:szCs w:val="22"/>
                <w:lang w:eastAsia="en-US"/>
              </w:rPr>
              <w:t>, 1994;</w:t>
            </w:r>
          </w:p>
          <w:p w14:paraId="30570435" w14:textId="77777777" w:rsidR="00B57573" w:rsidRPr="002E2D09" w:rsidRDefault="00B57573" w:rsidP="00B57573">
            <w:pPr>
              <w:ind w:left="776" w:hanging="776"/>
              <w:rPr>
                <w:rFonts w:asciiTheme="minorHAnsi" w:hAnsiTheme="minorHAnsi" w:cstheme="minorHAnsi"/>
                <w:sz w:val="22"/>
                <w:szCs w:val="22"/>
                <w:lang w:eastAsia="en-US"/>
              </w:rPr>
            </w:pPr>
            <w:proofErr w:type="spellStart"/>
            <w:r w:rsidRPr="002E2D09">
              <w:rPr>
                <w:rFonts w:asciiTheme="minorHAnsi" w:hAnsiTheme="minorHAnsi" w:cstheme="minorHAnsi"/>
                <w:sz w:val="22"/>
                <w:szCs w:val="22"/>
                <w:lang w:eastAsia="en-US"/>
              </w:rPr>
              <w:t>Durkheim</w:t>
            </w:r>
            <w:proofErr w:type="spellEnd"/>
            <w:r w:rsidRPr="002E2D09">
              <w:rPr>
                <w:rFonts w:asciiTheme="minorHAnsi" w:hAnsiTheme="minorHAnsi" w:cstheme="minorHAnsi"/>
                <w:sz w:val="22"/>
                <w:szCs w:val="22"/>
                <w:lang w:eastAsia="en-US"/>
              </w:rPr>
              <w:t xml:space="preserve"> E., Diviziunea muncii sociale, Ed. Albatros, 1998</w:t>
            </w:r>
          </w:p>
          <w:p w14:paraId="15492E76" w14:textId="77777777" w:rsidR="00B57573" w:rsidRPr="002E2D09" w:rsidRDefault="00B57573" w:rsidP="00B57573">
            <w:pPr>
              <w:ind w:left="776" w:hanging="776"/>
              <w:rPr>
                <w:rFonts w:asciiTheme="minorHAnsi" w:hAnsiTheme="minorHAnsi" w:cstheme="minorHAnsi"/>
                <w:sz w:val="22"/>
                <w:szCs w:val="22"/>
                <w:lang w:eastAsia="en-US"/>
              </w:rPr>
            </w:pPr>
            <w:proofErr w:type="spellStart"/>
            <w:r w:rsidRPr="002E2D09">
              <w:rPr>
                <w:rFonts w:asciiTheme="minorHAnsi" w:hAnsiTheme="minorHAnsi" w:cstheme="minorHAnsi"/>
                <w:sz w:val="22"/>
                <w:szCs w:val="22"/>
                <w:lang w:eastAsia="en-US"/>
              </w:rPr>
              <w:t>Goffman</w:t>
            </w:r>
            <w:proofErr w:type="spellEnd"/>
            <w:r w:rsidRPr="002E2D09">
              <w:rPr>
                <w:rFonts w:asciiTheme="minorHAnsi" w:hAnsiTheme="minorHAnsi" w:cstheme="minorHAnsi"/>
                <w:sz w:val="22"/>
                <w:szCs w:val="22"/>
                <w:lang w:eastAsia="en-US"/>
              </w:rPr>
              <w:t xml:space="preserve"> E. Aziluri, Polirom, 2005</w:t>
            </w:r>
          </w:p>
          <w:p w14:paraId="33882A1A" w14:textId="77777777" w:rsidR="00B57573" w:rsidRPr="002E2D09" w:rsidRDefault="00B57573" w:rsidP="00B57573">
            <w:pPr>
              <w:ind w:left="776" w:hanging="776"/>
              <w:rPr>
                <w:rFonts w:asciiTheme="minorHAnsi" w:hAnsiTheme="minorHAnsi" w:cstheme="minorHAnsi"/>
                <w:sz w:val="22"/>
                <w:szCs w:val="22"/>
                <w:lang w:eastAsia="en-US"/>
              </w:rPr>
            </w:pPr>
            <w:proofErr w:type="spellStart"/>
            <w:r w:rsidRPr="002E2D09">
              <w:rPr>
                <w:rFonts w:asciiTheme="minorHAnsi" w:hAnsiTheme="minorHAnsi" w:cstheme="minorHAnsi"/>
                <w:sz w:val="22"/>
                <w:szCs w:val="22"/>
                <w:lang w:eastAsia="en-US"/>
              </w:rPr>
              <w:t>Hofstede</w:t>
            </w:r>
            <w:proofErr w:type="spellEnd"/>
            <w:r w:rsidRPr="002E2D09">
              <w:rPr>
                <w:rFonts w:asciiTheme="minorHAnsi" w:hAnsiTheme="minorHAnsi" w:cstheme="minorHAnsi"/>
                <w:sz w:val="22"/>
                <w:szCs w:val="22"/>
                <w:lang w:eastAsia="en-US"/>
              </w:rPr>
              <w:t xml:space="preserve"> </w:t>
            </w:r>
            <w:proofErr w:type="spellStart"/>
            <w:r w:rsidRPr="002E2D09">
              <w:rPr>
                <w:rFonts w:asciiTheme="minorHAnsi" w:hAnsiTheme="minorHAnsi" w:cstheme="minorHAnsi"/>
                <w:sz w:val="22"/>
                <w:szCs w:val="22"/>
                <w:lang w:eastAsia="en-US"/>
              </w:rPr>
              <w:t>Geert</w:t>
            </w:r>
            <w:proofErr w:type="spellEnd"/>
            <w:r w:rsidRPr="002E2D09">
              <w:rPr>
                <w:rFonts w:asciiTheme="minorHAnsi" w:hAnsiTheme="minorHAnsi" w:cstheme="minorHAnsi"/>
                <w:sz w:val="22"/>
                <w:szCs w:val="22"/>
                <w:lang w:eastAsia="en-US"/>
              </w:rPr>
              <w:t xml:space="preserve">, </w:t>
            </w:r>
            <w:proofErr w:type="spellStart"/>
            <w:r w:rsidRPr="002E2D09">
              <w:rPr>
                <w:rFonts w:asciiTheme="minorHAnsi" w:hAnsiTheme="minorHAnsi" w:cstheme="minorHAnsi"/>
                <w:sz w:val="22"/>
                <w:szCs w:val="22"/>
                <w:lang w:eastAsia="en-US"/>
              </w:rPr>
              <w:t>Culture</w:t>
            </w:r>
            <w:proofErr w:type="spellEnd"/>
            <w:r w:rsidRPr="002E2D09">
              <w:rPr>
                <w:rFonts w:asciiTheme="minorHAnsi" w:hAnsiTheme="minorHAnsi" w:cstheme="minorHAnsi"/>
                <w:sz w:val="22"/>
                <w:szCs w:val="22"/>
                <w:lang w:eastAsia="en-US"/>
              </w:rPr>
              <w:t xml:space="preserve"> </w:t>
            </w:r>
            <w:proofErr w:type="spellStart"/>
            <w:r w:rsidRPr="002E2D09">
              <w:rPr>
                <w:rFonts w:asciiTheme="minorHAnsi" w:hAnsiTheme="minorHAnsi" w:cstheme="minorHAnsi"/>
                <w:sz w:val="22"/>
                <w:szCs w:val="22"/>
                <w:lang w:eastAsia="en-US"/>
              </w:rPr>
              <w:t>and</w:t>
            </w:r>
            <w:proofErr w:type="spellEnd"/>
            <w:r w:rsidRPr="002E2D09">
              <w:rPr>
                <w:rFonts w:asciiTheme="minorHAnsi" w:hAnsiTheme="minorHAnsi" w:cstheme="minorHAnsi"/>
                <w:sz w:val="22"/>
                <w:szCs w:val="22"/>
                <w:lang w:eastAsia="en-US"/>
              </w:rPr>
              <w:t xml:space="preserve"> </w:t>
            </w:r>
            <w:proofErr w:type="spellStart"/>
            <w:r w:rsidRPr="002E2D09">
              <w:rPr>
                <w:rFonts w:asciiTheme="minorHAnsi" w:hAnsiTheme="minorHAnsi" w:cstheme="minorHAnsi"/>
                <w:sz w:val="22"/>
                <w:szCs w:val="22"/>
                <w:lang w:eastAsia="en-US"/>
              </w:rPr>
              <w:t>organization</w:t>
            </w:r>
            <w:proofErr w:type="spellEnd"/>
            <w:r w:rsidRPr="002E2D09">
              <w:rPr>
                <w:rFonts w:asciiTheme="minorHAnsi" w:hAnsiTheme="minorHAnsi" w:cstheme="minorHAnsi"/>
                <w:sz w:val="22"/>
                <w:szCs w:val="22"/>
                <w:lang w:eastAsia="en-US"/>
              </w:rPr>
              <w:t>, disponibil la https://geerthofsede.com</w:t>
            </w:r>
          </w:p>
          <w:p w14:paraId="09C3FAFE" w14:textId="77777777" w:rsidR="00B57573" w:rsidRPr="002E2D09" w:rsidRDefault="00B57573" w:rsidP="00B57573">
            <w:pPr>
              <w:ind w:left="776" w:hanging="776"/>
              <w:rPr>
                <w:rFonts w:asciiTheme="minorHAnsi" w:hAnsiTheme="minorHAnsi" w:cstheme="minorHAnsi"/>
                <w:sz w:val="22"/>
                <w:szCs w:val="22"/>
                <w:lang w:eastAsia="en-US"/>
              </w:rPr>
            </w:pPr>
            <w:proofErr w:type="spellStart"/>
            <w:r w:rsidRPr="002E2D09">
              <w:rPr>
                <w:rFonts w:asciiTheme="minorHAnsi" w:hAnsiTheme="minorHAnsi" w:cstheme="minorHAnsi"/>
                <w:sz w:val="22"/>
                <w:szCs w:val="22"/>
                <w:lang w:eastAsia="en-US"/>
              </w:rPr>
              <w:t>Nami</w:t>
            </w:r>
            <w:proofErr w:type="spellEnd"/>
            <w:r w:rsidRPr="002E2D09">
              <w:rPr>
                <w:rFonts w:asciiTheme="minorHAnsi" w:hAnsiTheme="minorHAnsi" w:cstheme="minorHAnsi"/>
                <w:sz w:val="22"/>
                <w:szCs w:val="22"/>
                <w:lang w:eastAsia="en-US"/>
              </w:rPr>
              <w:t xml:space="preserve">, Mohamed </w:t>
            </w:r>
            <w:proofErr w:type="spellStart"/>
            <w:r w:rsidRPr="002E2D09">
              <w:rPr>
                <w:rFonts w:asciiTheme="minorHAnsi" w:hAnsiTheme="minorHAnsi" w:cstheme="minorHAnsi"/>
                <w:sz w:val="22"/>
                <w:szCs w:val="22"/>
                <w:lang w:eastAsia="en-US"/>
              </w:rPr>
              <w:t>Reza</w:t>
            </w:r>
            <w:proofErr w:type="spellEnd"/>
            <w:r w:rsidRPr="002E2D09">
              <w:rPr>
                <w:rFonts w:asciiTheme="minorHAnsi" w:hAnsiTheme="minorHAnsi" w:cstheme="minorHAnsi"/>
                <w:sz w:val="22"/>
                <w:szCs w:val="22"/>
                <w:lang w:eastAsia="en-US"/>
              </w:rPr>
              <w:t xml:space="preserve">, Virtual </w:t>
            </w:r>
            <w:proofErr w:type="spellStart"/>
            <w:r w:rsidRPr="002E2D09">
              <w:rPr>
                <w:rFonts w:asciiTheme="minorHAnsi" w:hAnsiTheme="minorHAnsi" w:cstheme="minorHAnsi"/>
                <w:sz w:val="22"/>
                <w:szCs w:val="22"/>
                <w:lang w:eastAsia="en-US"/>
              </w:rPr>
              <w:t>organizations</w:t>
            </w:r>
            <w:proofErr w:type="spellEnd"/>
            <w:r w:rsidRPr="002E2D09">
              <w:rPr>
                <w:rFonts w:asciiTheme="minorHAnsi" w:hAnsiTheme="minorHAnsi" w:cstheme="minorHAnsi"/>
                <w:sz w:val="22"/>
                <w:szCs w:val="22"/>
                <w:lang w:eastAsia="en-US"/>
              </w:rPr>
              <w:t xml:space="preserve">: An </w:t>
            </w:r>
            <w:proofErr w:type="spellStart"/>
            <w:r w:rsidRPr="002E2D09">
              <w:rPr>
                <w:rFonts w:asciiTheme="minorHAnsi" w:hAnsiTheme="minorHAnsi" w:cstheme="minorHAnsi"/>
                <w:sz w:val="22"/>
                <w:szCs w:val="22"/>
                <w:lang w:eastAsia="en-US"/>
              </w:rPr>
              <w:t>overview</w:t>
            </w:r>
            <w:proofErr w:type="spellEnd"/>
            <w:r w:rsidRPr="002E2D09">
              <w:rPr>
                <w:rFonts w:asciiTheme="minorHAnsi" w:hAnsiTheme="minorHAnsi" w:cstheme="minorHAnsi"/>
                <w:sz w:val="22"/>
                <w:szCs w:val="22"/>
                <w:lang w:eastAsia="en-US"/>
              </w:rPr>
              <w:t xml:space="preserve">, </w:t>
            </w:r>
            <w:proofErr w:type="spellStart"/>
            <w:r w:rsidRPr="002E2D09">
              <w:rPr>
                <w:rFonts w:asciiTheme="minorHAnsi" w:hAnsiTheme="minorHAnsi" w:cstheme="minorHAnsi"/>
                <w:sz w:val="22"/>
                <w:szCs w:val="22"/>
                <w:lang w:eastAsia="en-US"/>
              </w:rPr>
              <w:t>IFIP</w:t>
            </w:r>
            <w:proofErr w:type="spellEnd"/>
            <w:r w:rsidRPr="002E2D09">
              <w:rPr>
                <w:rFonts w:asciiTheme="minorHAnsi" w:hAnsiTheme="minorHAnsi" w:cstheme="minorHAnsi"/>
                <w:sz w:val="22"/>
                <w:szCs w:val="22"/>
                <w:lang w:eastAsia="en-US"/>
              </w:rPr>
              <w:t xml:space="preserve"> 2008, disponibil la https://www.researchgate.net/publication/225163278_Virtual_Organizations_An_Overview</w:t>
            </w:r>
          </w:p>
          <w:p w14:paraId="3E80AA0E" w14:textId="77777777" w:rsidR="00B57573" w:rsidRPr="002E2D09" w:rsidRDefault="00B57573" w:rsidP="00B57573">
            <w:pPr>
              <w:ind w:left="776" w:hanging="776"/>
              <w:rPr>
                <w:rFonts w:asciiTheme="minorHAnsi" w:hAnsiTheme="minorHAnsi" w:cstheme="minorHAnsi"/>
                <w:sz w:val="22"/>
                <w:szCs w:val="22"/>
                <w:lang w:eastAsia="en-US"/>
              </w:rPr>
            </w:pPr>
            <w:proofErr w:type="spellStart"/>
            <w:r w:rsidRPr="002E2D09">
              <w:rPr>
                <w:rFonts w:asciiTheme="minorHAnsi" w:hAnsiTheme="minorHAnsi" w:cstheme="minorHAnsi"/>
                <w:sz w:val="22"/>
                <w:szCs w:val="22"/>
                <w:lang w:eastAsia="en-US"/>
              </w:rPr>
              <w:t>Neculau</w:t>
            </w:r>
            <w:proofErr w:type="spellEnd"/>
            <w:r w:rsidRPr="002E2D09">
              <w:rPr>
                <w:rFonts w:asciiTheme="minorHAnsi" w:hAnsiTheme="minorHAnsi" w:cstheme="minorHAnsi"/>
                <w:sz w:val="22"/>
                <w:szCs w:val="22"/>
                <w:lang w:eastAsia="en-US"/>
              </w:rPr>
              <w:t xml:space="preserve">, A., Analiza </w:t>
            </w:r>
            <w:proofErr w:type="spellStart"/>
            <w:r w:rsidRPr="002E2D09">
              <w:rPr>
                <w:rFonts w:asciiTheme="minorHAnsi" w:hAnsiTheme="minorHAnsi" w:cstheme="minorHAnsi"/>
                <w:sz w:val="22"/>
                <w:szCs w:val="22"/>
                <w:lang w:eastAsia="en-US"/>
              </w:rPr>
              <w:t>şi</w:t>
            </w:r>
            <w:proofErr w:type="spellEnd"/>
            <w:r w:rsidRPr="002E2D09">
              <w:rPr>
                <w:rFonts w:asciiTheme="minorHAnsi" w:hAnsiTheme="minorHAnsi" w:cstheme="minorHAnsi"/>
                <w:sz w:val="22"/>
                <w:szCs w:val="22"/>
                <w:lang w:eastAsia="en-US"/>
              </w:rPr>
              <w:t xml:space="preserve"> </w:t>
            </w:r>
            <w:proofErr w:type="spellStart"/>
            <w:r w:rsidRPr="002E2D09">
              <w:rPr>
                <w:rFonts w:asciiTheme="minorHAnsi" w:hAnsiTheme="minorHAnsi" w:cstheme="minorHAnsi"/>
                <w:sz w:val="22"/>
                <w:szCs w:val="22"/>
                <w:lang w:eastAsia="en-US"/>
              </w:rPr>
              <w:t>intervenţia</w:t>
            </w:r>
            <w:proofErr w:type="spellEnd"/>
            <w:r w:rsidRPr="002E2D09">
              <w:rPr>
                <w:rFonts w:asciiTheme="minorHAnsi" w:hAnsiTheme="minorHAnsi" w:cstheme="minorHAnsi"/>
                <w:sz w:val="22"/>
                <w:szCs w:val="22"/>
                <w:lang w:eastAsia="en-US"/>
              </w:rPr>
              <w:t xml:space="preserve"> în grupuri </w:t>
            </w:r>
            <w:proofErr w:type="spellStart"/>
            <w:r w:rsidRPr="002E2D09">
              <w:rPr>
                <w:rFonts w:asciiTheme="minorHAnsi" w:hAnsiTheme="minorHAnsi" w:cstheme="minorHAnsi"/>
                <w:sz w:val="22"/>
                <w:szCs w:val="22"/>
                <w:lang w:eastAsia="en-US"/>
              </w:rPr>
              <w:t>şi</w:t>
            </w:r>
            <w:proofErr w:type="spellEnd"/>
            <w:r w:rsidRPr="002E2D09">
              <w:rPr>
                <w:rFonts w:asciiTheme="minorHAnsi" w:hAnsiTheme="minorHAnsi" w:cstheme="minorHAnsi"/>
                <w:sz w:val="22"/>
                <w:szCs w:val="22"/>
                <w:lang w:eastAsia="en-US"/>
              </w:rPr>
              <w:t xml:space="preserve">  </w:t>
            </w:r>
            <w:proofErr w:type="spellStart"/>
            <w:r w:rsidRPr="002E2D09">
              <w:rPr>
                <w:rFonts w:asciiTheme="minorHAnsi" w:hAnsiTheme="minorHAnsi" w:cstheme="minorHAnsi"/>
                <w:sz w:val="22"/>
                <w:szCs w:val="22"/>
                <w:lang w:eastAsia="en-US"/>
              </w:rPr>
              <w:t>organizaţii</w:t>
            </w:r>
            <w:proofErr w:type="spellEnd"/>
            <w:r w:rsidRPr="002E2D09">
              <w:rPr>
                <w:rFonts w:asciiTheme="minorHAnsi" w:hAnsiTheme="minorHAnsi" w:cstheme="minorHAnsi"/>
                <w:sz w:val="22"/>
                <w:szCs w:val="22"/>
                <w:lang w:eastAsia="en-US"/>
              </w:rPr>
              <w:t xml:space="preserve">, </w:t>
            </w:r>
            <w:proofErr w:type="spellStart"/>
            <w:r w:rsidRPr="002E2D09">
              <w:rPr>
                <w:rFonts w:asciiTheme="minorHAnsi" w:hAnsiTheme="minorHAnsi" w:cstheme="minorHAnsi"/>
                <w:sz w:val="22"/>
                <w:szCs w:val="22"/>
                <w:lang w:eastAsia="en-US"/>
              </w:rPr>
              <w:t>Ed.Polirom</w:t>
            </w:r>
            <w:proofErr w:type="spellEnd"/>
            <w:r w:rsidRPr="002E2D09">
              <w:rPr>
                <w:rFonts w:asciiTheme="minorHAnsi" w:hAnsiTheme="minorHAnsi" w:cstheme="minorHAnsi"/>
                <w:sz w:val="22"/>
                <w:szCs w:val="22"/>
                <w:lang w:eastAsia="en-US"/>
              </w:rPr>
              <w:t xml:space="preserve">, </w:t>
            </w:r>
            <w:proofErr w:type="spellStart"/>
            <w:r w:rsidRPr="002E2D09">
              <w:rPr>
                <w:rFonts w:asciiTheme="minorHAnsi" w:hAnsiTheme="minorHAnsi" w:cstheme="minorHAnsi"/>
                <w:sz w:val="22"/>
                <w:szCs w:val="22"/>
                <w:lang w:eastAsia="en-US"/>
              </w:rPr>
              <w:t>Iaşi</w:t>
            </w:r>
            <w:proofErr w:type="spellEnd"/>
            <w:r w:rsidRPr="002E2D09">
              <w:rPr>
                <w:rFonts w:asciiTheme="minorHAnsi" w:hAnsiTheme="minorHAnsi" w:cstheme="minorHAnsi"/>
                <w:sz w:val="22"/>
                <w:szCs w:val="22"/>
                <w:lang w:eastAsia="en-US"/>
              </w:rPr>
              <w:t>, 2001;</w:t>
            </w:r>
          </w:p>
          <w:p w14:paraId="6908B55F" w14:textId="77777777" w:rsidR="00B57573" w:rsidRPr="002E2D09" w:rsidRDefault="00B57573" w:rsidP="00B57573">
            <w:pPr>
              <w:ind w:left="776" w:hanging="776"/>
              <w:rPr>
                <w:rFonts w:asciiTheme="minorHAnsi" w:hAnsiTheme="minorHAnsi" w:cstheme="minorHAnsi"/>
                <w:sz w:val="22"/>
                <w:szCs w:val="22"/>
                <w:lang w:eastAsia="en-US"/>
              </w:rPr>
            </w:pPr>
            <w:r w:rsidRPr="002E2D09">
              <w:rPr>
                <w:rFonts w:asciiTheme="minorHAnsi" w:hAnsiTheme="minorHAnsi" w:cstheme="minorHAnsi"/>
                <w:sz w:val="22"/>
                <w:szCs w:val="22"/>
                <w:lang w:eastAsia="en-US"/>
              </w:rPr>
              <w:t xml:space="preserve">Preda Marian, Comportament </w:t>
            </w:r>
            <w:proofErr w:type="spellStart"/>
            <w:r w:rsidRPr="002E2D09">
              <w:rPr>
                <w:rFonts w:asciiTheme="minorHAnsi" w:hAnsiTheme="minorHAnsi" w:cstheme="minorHAnsi"/>
                <w:sz w:val="22"/>
                <w:szCs w:val="22"/>
                <w:lang w:eastAsia="en-US"/>
              </w:rPr>
              <w:t>organizational</w:t>
            </w:r>
            <w:proofErr w:type="spellEnd"/>
            <w:r w:rsidRPr="002E2D09">
              <w:rPr>
                <w:rFonts w:asciiTheme="minorHAnsi" w:hAnsiTheme="minorHAnsi" w:cstheme="minorHAnsi"/>
                <w:sz w:val="22"/>
                <w:szCs w:val="22"/>
                <w:lang w:eastAsia="en-US"/>
              </w:rPr>
              <w:t>, Polirom 2006</w:t>
            </w:r>
          </w:p>
          <w:p w14:paraId="0E22F8FF" w14:textId="77777777" w:rsidR="00B57573" w:rsidRDefault="00B57573" w:rsidP="00B57573">
            <w:pPr>
              <w:ind w:left="776" w:hanging="776"/>
              <w:rPr>
                <w:rFonts w:asciiTheme="minorHAnsi" w:hAnsiTheme="minorHAnsi" w:cstheme="minorHAnsi"/>
                <w:sz w:val="22"/>
                <w:szCs w:val="22"/>
                <w:lang w:eastAsia="en-US"/>
              </w:rPr>
            </w:pPr>
            <w:proofErr w:type="spellStart"/>
            <w:r w:rsidRPr="002E2D09">
              <w:rPr>
                <w:rFonts w:asciiTheme="minorHAnsi" w:hAnsiTheme="minorHAnsi" w:cstheme="minorHAnsi"/>
                <w:sz w:val="22"/>
                <w:szCs w:val="22"/>
                <w:lang w:eastAsia="en-US"/>
              </w:rPr>
              <w:t>Reinicke</w:t>
            </w:r>
            <w:proofErr w:type="spellEnd"/>
            <w:r w:rsidRPr="002E2D09">
              <w:rPr>
                <w:rFonts w:asciiTheme="minorHAnsi" w:hAnsiTheme="minorHAnsi" w:cstheme="minorHAnsi"/>
                <w:sz w:val="22"/>
                <w:szCs w:val="22"/>
                <w:lang w:eastAsia="en-US"/>
              </w:rPr>
              <w:t xml:space="preserve"> Bryan, </w:t>
            </w:r>
            <w:proofErr w:type="spellStart"/>
            <w:r w:rsidRPr="002E2D09">
              <w:rPr>
                <w:rFonts w:asciiTheme="minorHAnsi" w:hAnsiTheme="minorHAnsi" w:cstheme="minorHAnsi"/>
                <w:sz w:val="22"/>
                <w:szCs w:val="22"/>
                <w:lang w:eastAsia="en-US"/>
              </w:rPr>
              <w:t>Creating</w:t>
            </w:r>
            <w:proofErr w:type="spellEnd"/>
            <w:r w:rsidRPr="002E2D09">
              <w:rPr>
                <w:rFonts w:asciiTheme="minorHAnsi" w:hAnsiTheme="minorHAnsi" w:cstheme="minorHAnsi"/>
                <w:sz w:val="22"/>
                <w:szCs w:val="22"/>
                <w:lang w:eastAsia="en-US"/>
              </w:rPr>
              <w:t xml:space="preserve"> a Framework for </w:t>
            </w:r>
            <w:proofErr w:type="spellStart"/>
            <w:r w:rsidRPr="002E2D09">
              <w:rPr>
                <w:rFonts w:asciiTheme="minorHAnsi" w:hAnsiTheme="minorHAnsi" w:cstheme="minorHAnsi"/>
                <w:sz w:val="22"/>
                <w:szCs w:val="22"/>
                <w:lang w:eastAsia="en-US"/>
              </w:rPr>
              <w:t>Research</w:t>
            </w:r>
            <w:proofErr w:type="spellEnd"/>
            <w:r w:rsidRPr="002E2D09">
              <w:rPr>
                <w:rFonts w:asciiTheme="minorHAnsi" w:hAnsiTheme="minorHAnsi" w:cstheme="minorHAnsi"/>
                <w:sz w:val="22"/>
                <w:szCs w:val="22"/>
                <w:lang w:eastAsia="en-US"/>
              </w:rPr>
              <w:t xml:space="preserve"> on Virtual </w:t>
            </w:r>
            <w:proofErr w:type="spellStart"/>
            <w:r w:rsidRPr="002E2D09">
              <w:rPr>
                <w:rFonts w:asciiTheme="minorHAnsi" w:hAnsiTheme="minorHAnsi" w:cstheme="minorHAnsi"/>
                <w:sz w:val="22"/>
                <w:szCs w:val="22"/>
                <w:lang w:eastAsia="en-US"/>
              </w:rPr>
              <w:t>Organizations</w:t>
            </w:r>
            <w:proofErr w:type="spellEnd"/>
            <w:r w:rsidRPr="002E2D09">
              <w:rPr>
                <w:rFonts w:asciiTheme="minorHAnsi" w:hAnsiTheme="minorHAnsi" w:cstheme="minorHAnsi"/>
                <w:sz w:val="22"/>
                <w:szCs w:val="22"/>
                <w:lang w:eastAsia="en-US"/>
              </w:rPr>
              <w:t xml:space="preserve">, </w:t>
            </w:r>
            <w:proofErr w:type="spellStart"/>
            <w:r w:rsidRPr="002E2D09">
              <w:rPr>
                <w:rFonts w:asciiTheme="minorHAnsi" w:hAnsiTheme="minorHAnsi" w:cstheme="minorHAnsi"/>
                <w:sz w:val="22"/>
                <w:szCs w:val="22"/>
                <w:lang w:eastAsia="en-US"/>
              </w:rPr>
              <w:t>CONISAR</w:t>
            </w:r>
            <w:proofErr w:type="spellEnd"/>
            <w:r w:rsidRPr="002E2D09">
              <w:rPr>
                <w:rFonts w:asciiTheme="minorHAnsi" w:hAnsiTheme="minorHAnsi" w:cstheme="minorHAnsi"/>
                <w:sz w:val="22"/>
                <w:szCs w:val="22"/>
                <w:lang w:eastAsia="en-US"/>
              </w:rPr>
              <w:t xml:space="preserve"> </w:t>
            </w:r>
            <w:proofErr w:type="spellStart"/>
            <w:r w:rsidRPr="002E2D09">
              <w:rPr>
                <w:rFonts w:asciiTheme="minorHAnsi" w:hAnsiTheme="minorHAnsi" w:cstheme="minorHAnsi"/>
                <w:sz w:val="22"/>
                <w:szCs w:val="22"/>
                <w:lang w:eastAsia="en-US"/>
              </w:rPr>
              <w:t>Proceedings</w:t>
            </w:r>
            <w:proofErr w:type="spellEnd"/>
            <w:r w:rsidRPr="002E2D09">
              <w:rPr>
                <w:rFonts w:asciiTheme="minorHAnsi" w:hAnsiTheme="minorHAnsi" w:cstheme="minorHAnsi"/>
                <w:sz w:val="22"/>
                <w:szCs w:val="22"/>
                <w:lang w:eastAsia="en-US"/>
              </w:rPr>
              <w:t xml:space="preserve">, 2010, disponibil la </w:t>
            </w:r>
            <w:hyperlink r:id="rId8" w:history="1">
              <w:r w:rsidRPr="00F27888">
                <w:rPr>
                  <w:rStyle w:val="Hyperlink"/>
                  <w:rFonts w:asciiTheme="minorHAnsi" w:hAnsiTheme="minorHAnsi" w:cstheme="minorHAnsi"/>
                  <w:sz w:val="22"/>
                  <w:szCs w:val="22"/>
                  <w:lang w:eastAsia="en-US"/>
                </w:rPr>
                <w:t>http://jisar.org/2011-4/N1/JISARv4n1p49.html</w:t>
              </w:r>
            </w:hyperlink>
          </w:p>
          <w:p w14:paraId="6EB70F4C" w14:textId="77777777" w:rsidR="00B57573" w:rsidRPr="002E2D09" w:rsidRDefault="00B57573" w:rsidP="00B57573">
            <w:pPr>
              <w:ind w:left="776" w:hanging="776"/>
              <w:rPr>
                <w:rFonts w:asciiTheme="minorHAnsi" w:hAnsiTheme="minorHAnsi" w:cstheme="minorHAnsi"/>
                <w:sz w:val="22"/>
                <w:szCs w:val="22"/>
                <w:lang w:eastAsia="en-US"/>
              </w:rPr>
            </w:pPr>
            <w:proofErr w:type="spellStart"/>
            <w:r w:rsidRPr="0002087F">
              <w:rPr>
                <w:rFonts w:asciiTheme="minorHAnsi" w:hAnsiTheme="minorHAnsi" w:cstheme="minorHAnsi"/>
                <w:sz w:val="22"/>
                <w:szCs w:val="22"/>
                <w:lang w:eastAsia="en-US"/>
              </w:rPr>
              <w:t>Ringel</w:t>
            </w:r>
            <w:proofErr w:type="spellEnd"/>
            <w:r w:rsidRPr="0002087F">
              <w:rPr>
                <w:rFonts w:asciiTheme="minorHAnsi" w:hAnsiTheme="minorHAnsi" w:cstheme="minorHAnsi"/>
                <w:sz w:val="22"/>
                <w:szCs w:val="22"/>
                <w:lang w:eastAsia="en-US"/>
              </w:rPr>
              <w:t>, L. (2024), "</w:t>
            </w:r>
            <w:proofErr w:type="spellStart"/>
            <w:r w:rsidRPr="0002087F">
              <w:rPr>
                <w:rFonts w:asciiTheme="minorHAnsi" w:hAnsiTheme="minorHAnsi" w:cstheme="minorHAnsi"/>
                <w:sz w:val="22"/>
                <w:szCs w:val="22"/>
                <w:lang w:eastAsia="en-US"/>
              </w:rPr>
              <w:t>Organizational</w:t>
            </w:r>
            <w:proofErr w:type="spellEnd"/>
            <w:r w:rsidRPr="0002087F">
              <w:rPr>
                <w:rFonts w:asciiTheme="minorHAnsi" w:hAnsiTheme="minorHAnsi" w:cstheme="minorHAnsi"/>
                <w:sz w:val="22"/>
                <w:szCs w:val="22"/>
                <w:lang w:eastAsia="en-US"/>
              </w:rPr>
              <w:t xml:space="preserve"> </w:t>
            </w:r>
            <w:proofErr w:type="spellStart"/>
            <w:r w:rsidRPr="0002087F">
              <w:rPr>
                <w:rFonts w:asciiTheme="minorHAnsi" w:hAnsiTheme="minorHAnsi" w:cstheme="minorHAnsi"/>
                <w:sz w:val="22"/>
                <w:szCs w:val="22"/>
                <w:lang w:eastAsia="en-US"/>
              </w:rPr>
              <w:t>Sociology</w:t>
            </w:r>
            <w:proofErr w:type="spellEnd"/>
            <w:r w:rsidRPr="0002087F">
              <w:rPr>
                <w:rFonts w:asciiTheme="minorHAnsi" w:hAnsiTheme="minorHAnsi" w:cstheme="minorHAnsi"/>
                <w:sz w:val="22"/>
                <w:szCs w:val="22"/>
                <w:lang w:eastAsia="en-US"/>
              </w:rPr>
              <w:t xml:space="preserve"> </w:t>
            </w:r>
            <w:proofErr w:type="spellStart"/>
            <w:r w:rsidRPr="0002087F">
              <w:rPr>
                <w:rFonts w:asciiTheme="minorHAnsi" w:hAnsiTheme="minorHAnsi" w:cstheme="minorHAnsi"/>
                <w:sz w:val="22"/>
                <w:szCs w:val="22"/>
                <w:lang w:eastAsia="en-US"/>
              </w:rPr>
              <w:t>and</w:t>
            </w:r>
            <w:proofErr w:type="spellEnd"/>
            <w:r w:rsidRPr="0002087F">
              <w:rPr>
                <w:rFonts w:asciiTheme="minorHAnsi" w:hAnsiTheme="minorHAnsi" w:cstheme="minorHAnsi"/>
                <w:sz w:val="22"/>
                <w:szCs w:val="22"/>
                <w:lang w:eastAsia="en-US"/>
              </w:rPr>
              <w:t xml:space="preserve"> </w:t>
            </w:r>
            <w:proofErr w:type="spellStart"/>
            <w:r w:rsidRPr="0002087F">
              <w:rPr>
                <w:rFonts w:asciiTheme="minorHAnsi" w:hAnsiTheme="minorHAnsi" w:cstheme="minorHAnsi"/>
                <w:sz w:val="22"/>
                <w:szCs w:val="22"/>
                <w:lang w:eastAsia="en-US"/>
              </w:rPr>
              <w:t>Organization</w:t>
            </w:r>
            <w:proofErr w:type="spellEnd"/>
            <w:r w:rsidRPr="0002087F">
              <w:rPr>
                <w:rFonts w:asciiTheme="minorHAnsi" w:hAnsiTheme="minorHAnsi" w:cstheme="minorHAnsi"/>
                <w:sz w:val="22"/>
                <w:szCs w:val="22"/>
                <w:lang w:eastAsia="en-US"/>
              </w:rPr>
              <w:t xml:space="preserve"> Studies: </w:t>
            </w:r>
            <w:proofErr w:type="spellStart"/>
            <w:r w:rsidRPr="0002087F">
              <w:rPr>
                <w:rFonts w:asciiTheme="minorHAnsi" w:hAnsiTheme="minorHAnsi" w:cstheme="minorHAnsi"/>
                <w:sz w:val="22"/>
                <w:szCs w:val="22"/>
                <w:lang w:eastAsia="en-US"/>
              </w:rPr>
              <w:t>Past</w:t>
            </w:r>
            <w:proofErr w:type="spellEnd"/>
            <w:r w:rsidRPr="0002087F">
              <w:rPr>
                <w:rFonts w:asciiTheme="minorHAnsi" w:hAnsiTheme="minorHAnsi" w:cstheme="minorHAnsi"/>
                <w:sz w:val="22"/>
                <w:szCs w:val="22"/>
                <w:lang w:eastAsia="en-US"/>
              </w:rPr>
              <w:t xml:space="preserve">, </w:t>
            </w:r>
            <w:proofErr w:type="spellStart"/>
            <w:r w:rsidRPr="0002087F">
              <w:rPr>
                <w:rFonts w:asciiTheme="minorHAnsi" w:hAnsiTheme="minorHAnsi" w:cstheme="minorHAnsi"/>
                <w:sz w:val="22"/>
                <w:szCs w:val="22"/>
                <w:lang w:eastAsia="en-US"/>
              </w:rPr>
              <w:t>Present</w:t>
            </w:r>
            <w:proofErr w:type="spellEnd"/>
            <w:r w:rsidRPr="0002087F">
              <w:rPr>
                <w:rFonts w:asciiTheme="minorHAnsi" w:hAnsiTheme="minorHAnsi" w:cstheme="minorHAnsi"/>
                <w:sz w:val="22"/>
                <w:szCs w:val="22"/>
                <w:lang w:eastAsia="en-US"/>
              </w:rPr>
              <w:t xml:space="preserve">, </w:t>
            </w:r>
            <w:proofErr w:type="spellStart"/>
            <w:r w:rsidRPr="0002087F">
              <w:rPr>
                <w:rFonts w:asciiTheme="minorHAnsi" w:hAnsiTheme="minorHAnsi" w:cstheme="minorHAnsi"/>
                <w:sz w:val="22"/>
                <w:szCs w:val="22"/>
                <w:lang w:eastAsia="en-US"/>
              </w:rPr>
              <w:t>and</w:t>
            </w:r>
            <w:proofErr w:type="spellEnd"/>
            <w:r w:rsidRPr="0002087F">
              <w:rPr>
                <w:rFonts w:asciiTheme="minorHAnsi" w:hAnsiTheme="minorHAnsi" w:cstheme="minorHAnsi"/>
                <w:sz w:val="22"/>
                <w:szCs w:val="22"/>
                <w:lang w:eastAsia="en-US"/>
              </w:rPr>
              <w:t xml:space="preserve"> </w:t>
            </w:r>
            <w:proofErr w:type="spellStart"/>
            <w:r w:rsidRPr="0002087F">
              <w:rPr>
                <w:rFonts w:asciiTheme="minorHAnsi" w:hAnsiTheme="minorHAnsi" w:cstheme="minorHAnsi"/>
                <w:sz w:val="22"/>
                <w:szCs w:val="22"/>
                <w:lang w:eastAsia="en-US"/>
              </w:rPr>
              <w:t>Future</w:t>
            </w:r>
            <w:proofErr w:type="spellEnd"/>
            <w:r w:rsidRPr="0002087F">
              <w:rPr>
                <w:rFonts w:asciiTheme="minorHAnsi" w:hAnsiTheme="minorHAnsi" w:cstheme="minorHAnsi"/>
                <w:sz w:val="22"/>
                <w:szCs w:val="22"/>
                <w:lang w:eastAsia="en-US"/>
              </w:rPr>
              <w:t xml:space="preserve">", </w:t>
            </w:r>
            <w:proofErr w:type="spellStart"/>
            <w:r w:rsidRPr="0002087F">
              <w:rPr>
                <w:rFonts w:asciiTheme="minorHAnsi" w:hAnsiTheme="minorHAnsi" w:cstheme="minorHAnsi"/>
                <w:sz w:val="22"/>
                <w:szCs w:val="22"/>
                <w:lang w:eastAsia="en-US"/>
              </w:rPr>
              <w:t>Clegg</w:t>
            </w:r>
            <w:proofErr w:type="spellEnd"/>
            <w:r w:rsidRPr="0002087F">
              <w:rPr>
                <w:rFonts w:asciiTheme="minorHAnsi" w:hAnsiTheme="minorHAnsi" w:cstheme="minorHAnsi"/>
                <w:sz w:val="22"/>
                <w:szCs w:val="22"/>
                <w:lang w:eastAsia="en-US"/>
              </w:rPr>
              <w:t xml:space="preserve">, S., </w:t>
            </w:r>
            <w:proofErr w:type="spellStart"/>
            <w:r w:rsidRPr="0002087F">
              <w:rPr>
                <w:rFonts w:asciiTheme="minorHAnsi" w:hAnsiTheme="minorHAnsi" w:cstheme="minorHAnsi"/>
                <w:sz w:val="22"/>
                <w:szCs w:val="22"/>
                <w:lang w:eastAsia="en-US"/>
              </w:rPr>
              <w:t>Grothe-Hammer</w:t>
            </w:r>
            <w:proofErr w:type="spellEnd"/>
            <w:r w:rsidRPr="0002087F">
              <w:rPr>
                <w:rFonts w:asciiTheme="minorHAnsi" w:hAnsiTheme="minorHAnsi" w:cstheme="minorHAnsi"/>
                <w:sz w:val="22"/>
                <w:szCs w:val="22"/>
                <w:lang w:eastAsia="en-US"/>
              </w:rPr>
              <w:t xml:space="preserve">, M. </w:t>
            </w:r>
            <w:proofErr w:type="spellStart"/>
            <w:r w:rsidRPr="0002087F">
              <w:rPr>
                <w:rFonts w:asciiTheme="minorHAnsi" w:hAnsiTheme="minorHAnsi" w:cstheme="minorHAnsi"/>
                <w:sz w:val="22"/>
                <w:szCs w:val="22"/>
                <w:lang w:eastAsia="en-US"/>
              </w:rPr>
              <w:t>and</w:t>
            </w:r>
            <w:proofErr w:type="spellEnd"/>
            <w:r w:rsidRPr="0002087F">
              <w:rPr>
                <w:rFonts w:asciiTheme="minorHAnsi" w:hAnsiTheme="minorHAnsi" w:cstheme="minorHAnsi"/>
                <w:sz w:val="22"/>
                <w:szCs w:val="22"/>
                <w:lang w:eastAsia="en-US"/>
              </w:rPr>
              <w:t xml:space="preserve"> </w:t>
            </w:r>
            <w:proofErr w:type="spellStart"/>
            <w:r w:rsidRPr="0002087F">
              <w:rPr>
                <w:rFonts w:asciiTheme="minorHAnsi" w:hAnsiTheme="minorHAnsi" w:cstheme="minorHAnsi"/>
                <w:sz w:val="22"/>
                <w:szCs w:val="22"/>
                <w:lang w:eastAsia="en-US"/>
              </w:rPr>
              <w:t>Velarde</w:t>
            </w:r>
            <w:proofErr w:type="spellEnd"/>
            <w:r w:rsidRPr="0002087F">
              <w:rPr>
                <w:rFonts w:asciiTheme="minorHAnsi" w:hAnsiTheme="minorHAnsi" w:cstheme="minorHAnsi"/>
                <w:sz w:val="22"/>
                <w:szCs w:val="22"/>
                <w:lang w:eastAsia="en-US"/>
              </w:rPr>
              <w:t xml:space="preserve">, </w:t>
            </w:r>
            <w:proofErr w:type="spellStart"/>
            <w:r w:rsidRPr="0002087F">
              <w:rPr>
                <w:rFonts w:asciiTheme="minorHAnsi" w:hAnsiTheme="minorHAnsi" w:cstheme="minorHAnsi"/>
                <w:sz w:val="22"/>
                <w:szCs w:val="22"/>
                <w:lang w:eastAsia="en-US"/>
              </w:rPr>
              <w:t>K.S</w:t>
            </w:r>
            <w:proofErr w:type="spellEnd"/>
            <w:r w:rsidRPr="0002087F">
              <w:rPr>
                <w:rFonts w:asciiTheme="minorHAnsi" w:hAnsiTheme="minorHAnsi" w:cstheme="minorHAnsi"/>
                <w:sz w:val="22"/>
                <w:szCs w:val="22"/>
                <w:lang w:eastAsia="en-US"/>
              </w:rPr>
              <w:t xml:space="preserve">. (Ed.) </w:t>
            </w:r>
            <w:proofErr w:type="spellStart"/>
            <w:r w:rsidRPr="0002087F">
              <w:rPr>
                <w:rFonts w:asciiTheme="minorHAnsi" w:hAnsiTheme="minorHAnsi" w:cstheme="minorHAnsi"/>
                <w:sz w:val="22"/>
                <w:szCs w:val="22"/>
                <w:lang w:eastAsia="en-US"/>
              </w:rPr>
              <w:t>Sociological</w:t>
            </w:r>
            <w:proofErr w:type="spellEnd"/>
            <w:r w:rsidRPr="0002087F">
              <w:rPr>
                <w:rFonts w:asciiTheme="minorHAnsi" w:hAnsiTheme="minorHAnsi" w:cstheme="minorHAnsi"/>
                <w:sz w:val="22"/>
                <w:szCs w:val="22"/>
                <w:lang w:eastAsia="en-US"/>
              </w:rPr>
              <w:t xml:space="preserve"> </w:t>
            </w:r>
            <w:proofErr w:type="spellStart"/>
            <w:r w:rsidRPr="0002087F">
              <w:rPr>
                <w:rFonts w:asciiTheme="minorHAnsi" w:hAnsiTheme="minorHAnsi" w:cstheme="minorHAnsi"/>
                <w:sz w:val="22"/>
                <w:szCs w:val="22"/>
                <w:lang w:eastAsia="en-US"/>
              </w:rPr>
              <w:t>Thinking</w:t>
            </w:r>
            <w:proofErr w:type="spellEnd"/>
            <w:r w:rsidRPr="0002087F">
              <w:rPr>
                <w:rFonts w:asciiTheme="minorHAnsi" w:hAnsiTheme="minorHAnsi" w:cstheme="minorHAnsi"/>
                <w:sz w:val="22"/>
                <w:szCs w:val="22"/>
                <w:lang w:eastAsia="en-US"/>
              </w:rPr>
              <w:t xml:space="preserve"> in </w:t>
            </w:r>
            <w:proofErr w:type="spellStart"/>
            <w:r w:rsidRPr="0002087F">
              <w:rPr>
                <w:rFonts w:asciiTheme="minorHAnsi" w:hAnsiTheme="minorHAnsi" w:cstheme="minorHAnsi"/>
                <w:sz w:val="22"/>
                <w:szCs w:val="22"/>
                <w:lang w:eastAsia="en-US"/>
              </w:rPr>
              <w:t>Contemporary</w:t>
            </w:r>
            <w:proofErr w:type="spellEnd"/>
            <w:r w:rsidRPr="0002087F">
              <w:rPr>
                <w:rFonts w:asciiTheme="minorHAnsi" w:hAnsiTheme="minorHAnsi" w:cstheme="minorHAnsi"/>
                <w:sz w:val="22"/>
                <w:szCs w:val="22"/>
                <w:lang w:eastAsia="en-US"/>
              </w:rPr>
              <w:t xml:space="preserve"> </w:t>
            </w:r>
            <w:proofErr w:type="spellStart"/>
            <w:r w:rsidRPr="0002087F">
              <w:rPr>
                <w:rFonts w:asciiTheme="minorHAnsi" w:hAnsiTheme="minorHAnsi" w:cstheme="minorHAnsi"/>
                <w:sz w:val="22"/>
                <w:szCs w:val="22"/>
                <w:lang w:eastAsia="en-US"/>
              </w:rPr>
              <w:t>Organizational</w:t>
            </w:r>
            <w:proofErr w:type="spellEnd"/>
            <w:r w:rsidRPr="0002087F">
              <w:rPr>
                <w:rFonts w:asciiTheme="minorHAnsi" w:hAnsiTheme="minorHAnsi" w:cstheme="minorHAnsi"/>
                <w:sz w:val="22"/>
                <w:szCs w:val="22"/>
                <w:lang w:eastAsia="en-US"/>
              </w:rPr>
              <w:t xml:space="preserve"> </w:t>
            </w:r>
            <w:proofErr w:type="spellStart"/>
            <w:r w:rsidRPr="0002087F">
              <w:rPr>
                <w:rFonts w:asciiTheme="minorHAnsi" w:hAnsiTheme="minorHAnsi" w:cstheme="minorHAnsi"/>
                <w:sz w:val="22"/>
                <w:szCs w:val="22"/>
                <w:lang w:eastAsia="en-US"/>
              </w:rPr>
              <w:t>Scholarship</w:t>
            </w:r>
            <w:proofErr w:type="spellEnd"/>
            <w:r w:rsidRPr="0002087F">
              <w:rPr>
                <w:rFonts w:asciiTheme="minorHAnsi" w:hAnsiTheme="minorHAnsi" w:cstheme="minorHAnsi"/>
                <w:sz w:val="22"/>
                <w:szCs w:val="22"/>
                <w:lang w:eastAsia="en-US"/>
              </w:rPr>
              <w:t xml:space="preserve"> (</w:t>
            </w:r>
            <w:proofErr w:type="spellStart"/>
            <w:r w:rsidRPr="0002087F">
              <w:rPr>
                <w:rFonts w:asciiTheme="minorHAnsi" w:hAnsiTheme="minorHAnsi" w:cstheme="minorHAnsi"/>
                <w:sz w:val="22"/>
                <w:szCs w:val="22"/>
                <w:lang w:eastAsia="en-US"/>
              </w:rPr>
              <w:t>Research</w:t>
            </w:r>
            <w:proofErr w:type="spellEnd"/>
            <w:r w:rsidRPr="0002087F">
              <w:rPr>
                <w:rFonts w:asciiTheme="minorHAnsi" w:hAnsiTheme="minorHAnsi" w:cstheme="minorHAnsi"/>
                <w:sz w:val="22"/>
                <w:szCs w:val="22"/>
                <w:lang w:eastAsia="en-US"/>
              </w:rPr>
              <w:t xml:space="preserve"> in </w:t>
            </w:r>
            <w:proofErr w:type="spellStart"/>
            <w:r w:rsidRPr="0002087F">
              <w:rPr>
                <w:rFonts w:asciiTheme="minorHAnsi" w:hAnsiTheme="minorHAnsi" w:cstheme="minorHAnsi"/>
                <w:sz w:val="22"/>
                <w:szCs w:val="22"/>
                <w:lang w:eastAsia="en-US"/>
              </w:rPr>
              <w:t>the</w:t>
            </w:r>
            <w:proofErr w:type="spellEnd"/>
            <w:r w:rsidRPr="0002087F">
              <w:rPr>
                <w:rFonts w:asciiTheme="minorHAnsi" w:hAnsiTheme="minorHAnsi" w:cstheme="minorHAnsi"/>
                <w:sz w:val="22"/>
                <w:szCs w:val="22"/>
                <w:lang w:eastAsia="en-US"/>
              </w:rPr>
              <w:t xml:space="preserve"> </w:t>
            </w:r>
            <w:proofErr w:type="spellStart"/>
            <w:r w:rsidRPr="0002087F">
              <w:rPr>
                <w:rFonts w:asciiTheme="minorHAnsi" w:hAnsiTheme="minorHAnsi" w:cstheme="minorHAnsi"/>
                <w:sz w:val="22"/>
                <w:szCs w:val="22"/>
                <w:lang w:eastAsia="en-US"/>
              </w:rPr>
              <w:t>Sociology</w:t>
            </w:r>
            <w:proofErr w:type="spellEnd"/>
            <w:r w:rsidRPr="0002087F">
              <w:rPr>
                <w:rFonts w:asciiTheme="minorHAnsi" w:hAnsiTheme="minorHAnsi" w:cstheme="minorHAnsi"/>
                <w:sz w:val="22"/>
                <w:szCs w:val="22"/>
                <w:lang w:eastAsia="en-US"/>
              </w:rPr>
              <w:t xml:space="preserve"> of </w:t>
            </w:r>
            <w:proofErr w:type="spellStart"/>
            <w:r w:rsidRPr="0002087F">
              <w:rPr>
                <w:rFonts w:asciiTheme="minorHAnsi" w:hAnsiTheme="minorHAnsi" w:cstheme="minorHAnsi"/>
                <w:sz w:val="22"/>
                <w:szCs w:val="22"/>
                <w:lang w:eastAsia="en-US"/>
              </w:rPr>
              <w:t>Organizations</w:t>
            </w:r>
            <w:proofErr w:type="spellEnd"/>
            <w:r w:rsidRPr="0002087F">
              <w:rPr>
                <w:rFonts w:asciiTheme="minorHAnsi" w:hAnsiTheme="minorHAnsi" w:cstheme="minorHAnsi"/>
                <w:sz w:val="22"/>
                <w:szCs w:val="22"/>
                <w:lang w:eastAsia="en-US"/>
              </w:rPr>
              <w:t xml:space="preserve">, Vol. 90), </w:t>
            </w:r>
            <w:proofErr w:type="spellStart"/>
            <w:r w:rsidRPr="0002087F">
              <w:rPr>
                <w:rFonts w:asciiTheme="minorHAnsi" w:hAnsiTheme="minorHAnsi" w:cstheme="minorHAnsi"/>
                <w:sz w:val="22"/>
                <w:szCs w:val="22"/>
                <w:lang w:eastAsia="en-US"/>
              </w:rPr>
              <w:t>Emerald</w:t>
            </w:r>
            <w:proofErr w:type="spellEnd"/>
            <w:r w:rsidRPr="0002087F">
              <w:rPr>
                <w:rFonts w:asciiTheme="minorHAnsi" w:hAnsiTheme="minorHAnsi" w:cstheme="minorHAnsi"/>
                <w:sz w:val="22"/>
                <w:szCs w:val="22"/>
                <w:lang w:eastAsia="en-US"/>
              </w:rPr>
              <w:t xml:space="preserve"> </w:t>
            </w:r>
            <w:proofErr w:type="spellStart"/>
            <w:r w:rsidRPr="0002087F">
              <w:rPr>
                <w:rFonts w:asciiTheme="minorHAnsi" w:hAnsiTheme="minorHAnsi" w:cstheme="minorHAnsi"/>
                <w:sz w:val="22"/>
                <w:szCs w:val="22"/>
                <w:lang w:eastAsia="en-US"/>
              </w:rPr>
              <w:t>Publishing</w:t>
            </w:r>
            <w:proofErr w:type="spellEnd"/>
            <w:r w:rsidRPr="0002087F">
              <w:rPr>
                <w:rFonts w:asciiTheme="minorHAnsi" w:hAnsiTheme="minorHAnsi" w:cstheme="minorHAnsi"/>
                <w:sz w:val="22"/>
                <w:szCs w:val="22"/>
                <w:lang w:eastAsia="en-US"/>
              </w:rPr>
              <w:t xml:space="preserve"> Limited, Leeds, pp. 55-83. https://doi.org/10.1108/S0733-558X20240000090003</w:t>
            </w:r>
          </w:p>
          <w:p w14:paraId="7FD2CD71" w14:textId="77777777" w:rsidR="00B57573" w:rsidRPr="002E2D09" w:rsidRDefault="00B57573" w:rsidP="00B57573">
            <w:pPr>
              <w:ind w:left="776" w:hanging="776"/>
              <w:rPr>
                <w:rFonts w:asciiTheme="minorHAnsi" w:hAnsiTheme="minorHAnsi" w:cstheme="minorHAnsi"/>
                <w:b/>
                <w:sz w:val="22"/>
                <w:szCs w:val="22"/>
                <w:lang w:eastAsia="en-US"/>
              </w:rPr>
            </w:pPr>
            <w:proofErr w:type="spellStart"/>
            <w:r w:rsidRPr="002E2D09">
              <w:rPr>
                <w:rFonts w:asciiTheme="minorHAnsi" w:hAnsiTheme="minorHAnsi" w:cstheme="minorHAnsi"/>
                <w:b/>
                <w:sz w:val="22"/>
                <w:szCs w:val="22"/>
                <w:lang w:eastAsia="en-US"/>
              </w:rPr>
              <w:t>Ritzer</w:t>
            </w:r>
            <w:proofErr w:type="spellEnd"/>
            <w:r w:rsidRPr="002E2D09">
              <w:rPr>
                <w:rFonts w:asciiTheme="minorHAnsi" w:hAnsiTheme="minorHAnsi" w:cstheme="minorHAnsi"/>
                <w:b/>
                <w:sz w:val="22"/>
                <w:szCs w:val="22"/>
                <w:lang w:eastAsia="en-US"/>
              </w:rPr>
              <w:t xml:space="preserve"> G. – </w:t>
            </w:r>
            <w:proofErr w:type="spellStart"/>
            <w:r w:rsidRPr="002E2D09">
              <w:rPr>
                <w:rFonts w:asciiTheme="minorHAnsi" w:hAnsiTheme="minorHAnsi" w:cstheme="minorHAnsi"/>
                <w:b/>
                <w:sz w:val="22"/>
                <w:szCs w:val="22"/>
                <w:lang w:eastAsia="en-US"/>
              </w:rPr>
              <w:t>Macdonaldizarea</w:t>
            </w:r>
            <w:proofErr w:type="spellEnd"/>
            <w:r w:rsidRPr="002E2D09">
              <w:rPr>
                <w:rFonts w:asciiTheme="minorHAnsi" w:hAnsiTheme="minorHAnsi" w:cstheme="minorHAnsi"/>
                <w:b/>
                <w:sz w:val="22"/>
                <w:szCs w:val="22"/>
                <w:lang w:eastAsia="en-US"/>
              </w:rPr>
              <w:t xml:space="preserve"> societății, Humanitas 2002 (lectură obligatorie)</w:t>
            </w:r>
          </w:p>
          <w:p w14:paraId="55206B8D" w14:textId="77777777" w:rsidR="00B57573" w:rsidRPr="002E2D09" w:rsidRDefault="00B57573" w:rsidP="00B57573">
            <w:pPr>
              <w:ind w:left="776" w:hanging="776"/>
              <w:rPr>
                <w:rFonts w:asciiTheme="minorHAnsi" w:hAnsiTheme="minorHAnsi" w:cstheme="minorHAnsi"/>
                <w:sz w:val="22"/>
                <w:szCs w:val="22"/>
                <w:lang w:eastAsia="en-US"/>
              </w:rPr>
            </w:pPr>
            <w:proofErr w:type="spellStart"/>
            <w:r w:rsidRPr="002E2D09">
              <w:rPr>
                <w:rFonts w:asciiTheme="minorHAnsi" w:hAnsiTheme="minorHAnsi" w:cstheme="minorHAnsi"/>
                <w:sz w:val="22"/>
                <w:szCs w:val="22"/>
                <w:lang w:eastAsia="en-US"/>
              </w:rPr>
              <w:t>Rollingson</w:t>
            </w:r>
            <w:proofErr w:type="spellEnd"/>
            <w:r w:rsidRPr="002E2D09">
              <w:rPr>
                <w:rFonts w:asciiTheme="minorHAnsi" w:hAnsiTheme="minorHAnsi" w:cstheme="minorHAnsi"/>
                <w:sz w:val="22"/>
                <w:szCs w:val="22"/>
                <w:lang w:eastAsia="en-US"/>
              </w:rPr>
              <w:t xml:space="preserve">, T., </w:t>
            </w:r>
            <w:proofErr w:type="spellStart"/>
            <w:r w:rsidRPr="002E2D09">
              <w:rPr>
                <w:rFonts w:asciiTheme="minorHAnsi" w:hAnsiTheme="minorHAnsi" w:cstheme="minorHAnsi"/>
                <w:sz w:val="22"/>
                <w:szCs w:val="22"/>
                <w:lang w:eastAsia="en-US"/>
              </w:rPr>
              <w:t>Broadfield</w:t>
            </w:r>
            <w:proofErr w:type="spellEnd"/>
            <w:r w:rsidRPr="002E2D09">
              <w:rPr>
                <w:rFonts w:asciiTheme="minorHAnsi" w:hAnsiTheme="minorHAnsi" w:cstheme="minorHAnsi"/>
                <w:sz w:val="22"/>
                <w:szCs w:val="22"/>
                <w:lang w:eastAsia="en-US"/>
              </w:rPr>
              <w:t xml:space="preserve">, A., </w:t>
            </w:r>
            <w:proofErr w:type="spellStart"/>
            <w:r w:rsidRPr="002E2D09">
              <w:rPr>
                <w:rFonts w:asciiTheme="minorHAnsi" w:hAnsiTheme="minorHAnsi" w:cstheme="minorHAnsi"/>
                <w:sz w:val="22"/>
                <w:szCs w:val="22"/>
                <w:lang w:eastAsia="en-US"/>
              </w:rPr>
              <w:t>Organizational</w:t>
            </w:r>
            <w:proofErr w:type="spellEnd"/>
            <w:r w:rsidRPr="002E2D09">
              <w:rPr>
                <w:rFonts w:asciiTheme="minorHAnsi" w:hAnsiTheme="minorHAnsi" w:cstheme="minorHAnsi"/>
                <w:sz w:val="22"/>
                <w:szCs w:val="22"/>
                <w:lang w:eastAsia="en-US"/>
              </w:rPr>
              <w:t xml:space="preserve"> </w:t>
            </w:r>
            <w:proofErr w:type="spellStart"/>
            <w:r w:rsidRPr="002E2D09">
              <w:rPr>
                <w:rFonts w:asciiTheme="minorHAnsi" w:hAnsiTheme="minorHAnsi" w:cstheme="minorHAnsi"/>
                <w:sz w:val="22"/>
                <w:szCs w:val="22"/>
                <w:lang w:eastAsia="en-US"/>
              </w:rPr>
              <w:t>behaviour</w:t>
            </w:r>
            <w:proofErr w:type="spellEnd"/>
            <w:r w:rsidRPr="002E2D09">
              <w:rPr>
                <w:rFonts w:asciiTheme="minorHAnsi" w:hAnsiTheme="minorHAnsi" w:cstheme="minorHAnsi"/>
                <w:sz w:val="22"/>
                <w:szCs w:val="22"/>
                <w:lang w:eastAsia="en-US"/>
              </w:rPr>
              <w:t xml:space="preserve"> </w:t>
            </w:r>
            <w:proofErr w:type="spellStart"/>
            <w:r w:rsidRPr="002E2D09">
              <w:rPr>
                <w:rFonts w:asciiTheme="minorHAnsi" w:hAnsiTheme="minorHAnsi" w:cstheme="minorHAnsi"/>
                <w:sz w:val="22"/>
                <w:szCs w:val="22"/>
                <w:lang w:eastAsia="en-US"/>
              </w:rPr>
              <w:t>and</w:t>
            </w:r>
            <w:proofErr w:type="spellEnd"/>
            <w:r w:rsidRPr="002E2D09">
              <w:rPr>
                <w:rFonts w:asciiTheme="minorHAnsi" w:hAnsiTheme="minorHAnsi" w:cstheme="minorHAnsi"/>
                <w:sz w:val="22"/>
                <w:szCs w:val="22"/>
                <w:lang w:eastAsia="en-US"/>
              </w:rPr>
              <w:t xml:space="preserve"> </w:t>
            </w:r>
            <w:proofErr w:type="spellStart"/>
            <w:r w:rsidRPr="002E2D09">
              <w:rPr>
                <w:rFonts w:asciiTheme="minorHAnsi" w:hAnsiTheme="minorHAnsi" w:cstheme="minorHAnsi"/>
                <w:sz w:val="22"/>
                <w:szCs w:val="22"/>
                <w:lang w:eastAsia="en-US"/>
              </w:rPr>
              <w:t>analysis</w:t>
            </w:r>
            <w:proofErr w:type="spellEnd"/>
            <w:r w:rsidRPr="002E2D09">
              <w:rPr>
                <w:rFonts w:asciiTheme="minorHAnsi" w:hAnsiTheme="minorHAnsi" w:cstheme="minorHAnsi"/>
                <w:sz w:val="22"/>
                <w:szCs w:val="22"/>
                <w:lang w:eastAsia="en-US"/>
              </w:rPr>
              <w:t xml:space="preserve">. An </w:t>
            </w:r>
            <w:proofErr w:type="spellStart"/>
            <w:r w:rsidRPr="002E2D09">
              <w:rPr>
                <w:rFonts w:asciiTheme="minorHAnsi" w:hAnsiTheme="minorHAnsi" w:cstheme="minorHAnsi"/>
                <w:sz w:val="22"/>
                <w:szCs w:val="22"/>
                <w:lang w:eastAsia="en-US"/>
              </w:rPr>
              <w:t>integrated</w:t>
            </w:r>
            <w:proofErr w:type="spellEnd"/>
            <w:r w:rsidRPr="002E2D09">
              <w:rPr>
                <w:rFonts w:asciiTheme="minorHAnsi" w:hAnsiTheme="minorHAnsi" w:cstheme="minorHAnsi"/>
                <w:sz w:val="22"/>
                <w:szCs w:val="22"/>
                <w:lang w:eastAsia="en-US"/>
              </w:rPr>
              <w:t xml:space="preserve"> </w:t>
            </w:r>
            <w:proofErr w:type="spellStart"/>
            <w:r w:rsidRPr="002E2D09">
              <w:rPr>
                <w:rFonts w:asciiTheme="minorHAnsi" w:hAnsiTheme="minorHAnsi" w:cstheme="minorHAnsi"/>
                <w:sz w:val="22"/>
                <w:szCs w:val="22"/>
                <w:lang w:eastAsia="en-US"/>
              </w:rPr>
              <w:t>approach</w:t>
            </w:r>
            <w:proofErr w:type="spellEnd"/>
            <w:r w:rsidRPr="002E2D09">
              <w:rPr>
                <w:rFonts w:asciiTheme="minorHAnsi" w:hAnsiTheme="minorHAnsi" w:cstheme="minorHAnsi"/>
                <w:sz w:val="22"/>
                <w:szCs w:val="22"/>
                <w:lang w:eastAsia="en-US"/>
              </w:rPr>
              <w:t xml:space="preserve">, </w:t>
            </w:r>
            <w:proofErr w:type="spellStart"/>
            <w:r w:rsidRPr="002E2D09">
              <w:rPr>
                <w:rFonts w:asciiTheme="minorHAnsi" w:hAnsiTheme="minorHAnsi" w:cstheme="minorHAnsi"/>
                <w:sz w:val="22"/>
                <w:szCs w:val="22"/>
                <w:lang w:eastAsia="en-US"/>
              </w:rPr>
              <w:t>Ed.Prentice</w:t>
            </w:r>
            <w:proofErr w:type="spellEnd"/>
            <w:r w:rsidRPr="002E2D09">
              <w:rPr>
                <w:rFonts w:asciiTheme="minorHAnsi" w:hAnsiTheme="minorHAnsi" w:cstheme="minorHAnsi"/>
                <w:sz w:val="22"/>
                <w:szCs w:val="22"/>
                <w:lang w:eastAsia="en-US"/>
              </w:rPr>
              <w:t xml:space="preserve"> </w:t>
            </w:r>
            <w:proofErr w:type="spellStart"/>
            <w:r w:rsidRPr="002E2D09">
              <w:rPr>
                <w:rFonts w:asciiTheme="minorHAnsi" w:hAnsiTheme="minorHAnsi" w:cstheme="minorHAnsi"/>
                <w:sz w:val="22"/>
                <w:szCs w:val="22"/>
                <w:lang w:eastAsia="en-US"/>
              </w:rPr>
              <w:t>Hall</w:t>
            </w:r>
            <w:proofErr w:type="spellEnd"/>
            <w:r w:rsidRPr="002E2D09">
              <w:rPr>
                <w:rFonts w:asciiTheme="minorHAnsi" w:hAnsiTheme="minorHAnsi" w:cstheme="minorHAnsi"/>
                <w:sz w:val="22"/>
                <w:szCs w:val="22"/>
                <w:lang w:eastAsia="en-US"/>
              </w:rPr>
              <w:t xml:space="preserve">, </w:t>
            </w:r>
            <w:proofErr w:type="spellStart"/>
            <w:r w:rsidRPr="002E2D09">
              <w:rPr>
                <w:rFonts w:asciiTheme="minorHAnsi" w:hAnsiTheme="minorHAnsi" w:cstheme="minorHAnsi"/>
                <w:sz w:val="22"/>
                <w:szCs w:val="22"/>
                <w:lang w:eastAsia="en-US"/>
              </w:rPr>
              <w:t>Harlow</w:t>
            </w:r>
            <w:proofErr w:type="spellEnd"/>
            <w:r w:rsidRPr="002E2D09">
              <w:rPr>
                <w:rFonts w:asciiTheme="minorHAnsi" w:hAnsiTheme="minorHAnsi" w:cstheme="minorHAnsi"/>
                <w:sz w:val="22"/>
                <w:szCs w:val="22"/>
                <w:lang w:eastAsia="en-US"/>
              </w:rPr>
              <w:t>, 2002;</w:t>
            </w:r>
          </w:p>
          <w:p w14:paraId="57CAD1AB" w14:textId="77777777" w:rsidR="00B57573" w:rsidRPr="002E2D09" w:rsidRDefault="00B57573" w:rsidP="00B57573">
            <w:pPr>
              <w:ind w:left="776" w:hanging="776"/>
              <w:rPr>
                <w:rFonts w:asciiTheme="minorHAnsi" w:hAnsiTheme="minorHAnsi" w:cstheme="minorHAnsi"/>
                <w:sz w:val="22"/>
                <w:szCs w:val="22"/>
                <w:lang w:eastAsia="en-US"/>
              </w:rPr>
            </w:pPr>
            <w:proofErr w:type="spellStart"/>
            <w:r w:rsidRPr="002E2D09">
              <w:rPr>
                <w:rFonts w:asciiTheme="minorHAnsi" w:hAnsiTheme="minorHAnsi" w:cstheme="minorHAnsi"/>
                <w:sz w:val="22"/>
                <w:szCs w:val="22"/>
                <w:lang w:eastAsia="en-US"/>
              </w:rPr>
              <w:t>Rosling</w:t>
            </w:r>
            <w:proofErr w:type="spellEnd"/>
            <w:r w:rsidRPr="002E2D09">
              <w:rPr>
                <w:rFonts w:asciiTheme="minorHAnsi" w:hAnsiTheme="minorHAnsi" w:cstheme="minorHAnsi"/>
                <w:sz w:val="22"/>
                <w:szCs w:val="22"/>
                <w:lang w:eastAsia="en-US"/>
              </w:rPr>
              <w:t xml:space="preserve"> Hans, </w:t>
            </w:r>
            <w:proofErr w:type="spellStart"/>
            <w:r w:rsidRPr="002E2D09">
              <w:rPr>
                <w:rFonts w:asciiTheme="minorHAnsi" w:hAnsiTheme="minorHAnsi" w:cstheme="minorHAnsi"/>
                <w:sz w:val="22"/>
                <w:szCs w:val="22"/>
                <w:lang w:eastAsia="en-US"/>
              </w:rPr>
              <w:t>Factfulness</w:t>
            </w:r>
            <w:proofErr w:type="spellEnd"/>
            <w:r w:rsidRPr="002E2D09">
              <w:rPr>
                <w:rFonts w:asciiTheme="minorHAnsi" w:hAnsiTheme="minorHAnsi" w:cstheme="minorHAnsi"/>
                <w:sz w:val="22"/>
                <w:szCs w:val="22"/>
                <w:lang w:eastAsia="en-US"/>
              </w:rPr>
              <w:t>, Publica 2018</w:t>
            </w:r>
          </w:p>
          <w:p w14:paraId="1ADA77F9" w14:textId="77777777" w:rsidR="00B57573" w:rsidRPr="002E2D09" w:rsidRDefault="00B57573" w:rsidP="00B57573">
            <w:pPr>
              <w:ind w:left="776" w:hanging="776"/>
              <w:rPr>
                <w:rFonts w:asciiTheme="minorHAnsi" w:hAnsiTheme="minorHAnsi" w:cstheme="minorHAnsi"/>
                <w:sz w:val="22"/>
                <w:szCs w:val="22"/>
                <w:lang w:eastAsia="en-US"/>
              </w:rPr>
            </w:pPr>
            <w:proofErr w:type="spellStart"/>
            <w:r w:rsidRPr="002E2D09">
              <w:rPr>
                <w:rFonts w:asciiTheme="minorHAnsi" w:hAnsiTheme="minorHAnsi" w:cstheme="minorHAnsi"/>
                <w:sz w:val="22"/>
                <w:szCs w:val="22"/>
                <w:lang w:eastAsia="en-US"/>
              </w:rPr>
              <w:t>Toffler</w:t>
            </w:r>
            <w:proofErr w:type="spellEnd"/>
            <w:r w:rsidRPr="002E2D09">
              <w:rPr>
                <w:rFonts w:asciiTheme="minorHAnsi" w:hAnsiTheme="minorHAnsi" w:cstheme="minorHAnsi"/>
                <w:sz w:val="22"/>
                <w:szCs w:val="22"/>
                <w:lang w:eastAsia="en-US"/>
              </w:rPr>
              <w:t xml:space="preserve"> A. – Corporația adaptabilă, Antet 1997</w:t>
            </w:r>
          </w:p>
          <w:p w14:paraId="4A393FAF" w14:textId="77777777" w:rsidR="00B57573" w:rsidRPr="002E2D09" w:rsidRDefault="00B57573" w:rsidP="00B57573">
            <w:pPr>
              <w:ind w:left="776" w:hanging="776"/>
              <w:rPr>
                <w:rFonts w:asciiTheme="minorHAnsi" w:hAnsiTheme="minorHAnsi" w:cstheme="minorHAnsi"/>
                <w:sz w:val="22"/>
                <w:szCs w:val="22"/>
                <w:lang w:eastAsia="en-US"/>
              </w:rPr>
            </w:pPr>
            <w:r w:rsidRPr="002E2D09">
              <w:rPr>
                <w:rFonts w:asciiTheme="minorHAnsi" w:hAnsiTheme="minorHAnsi" w:cstheme="minorHAnsi"/>
                <w:sz w:val="22"/>
                <w:szCs w:val="22"/>
                <w:lang w:eastAsia="en-US"/>
              </w:rPr>
              <w:t xml:space="preserve">Vlăsceanu, M., </w:t>
            </w:r>
            <w:proofErr w:type="spellStart"/>
            <w:r w:rsidRPr="002E2D09">
              <w:rPr>
                <w:rFonts w:asciiTheme="minorHAnsi" w:hAnsiTheme="minorHAnsi" w:cstheme="minorHAnsi"/>
                <w:sz w:val="22"/>
                <w:szCs w:val="22"/>
                <w:lang w:eastAsia="en-US"/>
              </w:rPr>
              <w:t>Organizaţii</w:t>
            </w:r>
            <w:proofErr w:type="spellEnd"/>
            <w:r w:rsidRPr="002E2D09">
              <w:rPr>
                <w:rFonts w:asciiTheme="minorHAnsi" w:hAnsiTheme="minorHAnsi" w:cstheme="minorHAnsi"/>
                <w:sz w:val="22"/>
                <w:szCs w:val="22"/>
                <w:lang w:eastAsia="en-US"/>
              </w:rPr>
              <w:t xml:space="preserve"> </w:t>
            </w:r>
            <w:proofErr w:type="spellStart"/>
            <w:r w:rsidRPr="002E2D09">
              <w:rPr>
                <w:rFonts w:asciiTheme="minorHAnsi" w:hAnsiTheme="minorHAnsi" w:cstheme="minorHAnsi"/>
                <w:sz w:val="22"/>
                <w:szCs w:val="22"/>
                <w:lang w:eastAsia="en-US"/>
              </w:rPr>
              <w:t>şi</w:t>
            </w:r>
            <w:proofErr w:type="spellEnd"/>
            <w:r w:rsidRPr="002E2D09">
              <w:rPr>
                <w:rFonts w:asciiTheme="minorHAnsi" w:hAnsiTheme="minorHAnsi" w:cstheme="minorHAnsi"/>
                <w:sz w:val="22"/>
                <w:szCs w:val="22"/>
                <w:lang w:eastAsia="en-US"/>
              </w:rPr>
              <w:t xml:space="preserve"> comportament </w:t>
            </w:r>
            <w:proofErr w:type="spellStart"/>
            <w:r w:rsidRPr="002E2D09">
              <w:rPr>
                <w:rFonts w:asciiTheme="minorHAnsi" w:hAnsiTheme="minorHAnsi" w:cstheme="minorHAnsi"/>
                <w:sz w:val="22"/>
                <w:szCs w:val="22"/>
                <w:lang w:eastAsia="en-US"/>
              </w:rPr>
              <w:t>organizaţional</w:t>
            </w:r>
            <w:proofErr w:type="spellEnd"/>
            <w:r w:rsidRPr="002E2D09">
              <w:rPr>
                <w:rFonts w:asciiTheme="minorHAnsi" w:hAnsiTheme="minorHAnsi" w:cstheme="minorHAnsi"/>
                <w:sz w:val="22"/>
                <w:szCs w:val="22"/>
                <w:lang w:eastAsia="en-US"/>
              </w:rPr>
              <w:t xml:space="preserve">, Ed. Polirom, </w:t>
            </w:r>
            <w:proofErr w:type="spellStart"/>
            <w:r w:rsidRPr="002E2D09">
              <w:rPr>
                <w:rFonts w:asciiTheme="minorHAnsi" w:hAnsiTheme="minorHAnsi" w:cstheme="minorHAnsi"/>
                <w:sz w:val="22"/>
                <w:szCs w:val="22"/>
                <w:lang w:eastAsia="en-US"/>
              </w:rPr>
              <w:t>Iaşi</w:t>
            </w:r>
            <w:proofErr w:type="spellEnd"/>
            <w:r w:rsidRPr="002E2D09">
              <w:rPr>
                <w:rFonts w:asciiTheme="minorHAnsi" w:hAnsiTheme="minorHAnsi" w:cstheme="minorHAnsi"/>
                <w:sz w:val="22"/>
                <w:szCs w:val="22"/>
                <w:lang w:eastAsia="en-US"/>
              </w:rPr>
              <w:t>, 2003</w:t>
            </w:r>
          </w:p>
          <w:p w14:paraId="114CE735" w14:textId="77777777" w:rsidR="00B57573" w:rsidRDefault="00B57573" w:rsidP="00B57573">
            <w:pPr>
              <w:pStyle w:val="NoSpacing"/>
              <w:jc w:val="both"/>
              <w:rPr>
                <w:rFonts w:asciiTheme="minorHAnsi" w:hAnsiTheme="minorHAnsi" w:cstheme="minorHAnsi"/>
                <w:lang w:val="ro-RO" w:eastAsia="ro-RO"/>
              </w:rPr>
            </w:pPr>
            <w:r w:rsidRPr="002E2D09">
              <w:rPr>
                <w:rFonts w:asciiTheme="minorHAnsi" w:hAnsiTheme="minorHAnsi" w:cstheme="minorHAnsi"/>
                <w:lang w:val="ro-RO" w:eastAsia="ro-RO"/>
              </w:rPr>
              <w:t>Weber, M. Etica protestanta si spiritul capitalismului, Ed. Antet 2008</w:t>
            </w:r>
          </w:p>
          <w:p w14:paraId="107DB02C" w14:textId="77777777" w:rsidR="0027320D" w:rsidRPr="00AB51F7" w:rsidRDefault="0027320D" w:rsidP="0027320D">
            <w:pPr>
              <w:pStyle w:val="NoSpacing"/>
              <w:jc w:val="both"/>
              <w:rPr>
                <w:rFonts w:cs="Calibri"/>
                <w:lang w:val="ro-RO"/>
              </w:rPr>
            </w:pPr>
          </w:p>
        </w:tc>
      </w:tr>
      <w:tr w:rsidR="0027320D" w:rsidRPr="00AB51F7" w14:paraId="7C5F1B96" w14:textId="77777777" w:rsidTr="0027320D">
        <w:trPr>
          <w:gridAfter w:val="1"/>
          <w:wAfter w:w="14" w:type="dxa"/>
          <w:jc w:val="center"/>
        </w:trPr>
        <w:tc>
          <w:tcPr>
            <w:tcW w:w="6516" w:type="dxa"/>
          </w:tcPr>
          <w:p w14:paraId="0CA282A9" w14:textId="2C4C45A1" w:rsidR="0027320D" w:rsidRPr="003819FD" w:rsidRDefault="0027320D" w:rsidP="0027320D">
            <w:pPr>
              <w:pStyle w:val="NoSpacing"/>
              <w:jc w:val="both"/>
              <w:rPr>
                <w:rFonts w:cs="Calibri"/>
                <w:b/>
                <w:lang w:val="ro-RO"/>
              </w:rPr>
            </w:pPr>
            <w:r w:rsidRPr="003819FD">
              <w:rPr>
                <w:rFonts w:cs="Calibri"/>
                <w:b/>
              </w:rPr>
              <w:t xml:space="preserve">7.2 Seminar / </w:t>
            </w:r>
            <w:r w:rsidRPr="003819FD">
              <w:rPr>
                <w:rFonts w:cs="Calibri"/>
                <w:b/>
                <w:lang w:val="ro-RO"/>
              </w:rPr>
              <w:t>laborator</w:t>
            </w:r>
          </w:p>
        </w:tc>
        <w:tc>
          <w:tcPr>
            <w:tcW w:w="2092" w:type="dxa"/>
          </w:tcPr>
          <w:p w14:paraId="517B4358" w14:textId="0C9FBF1E" w:rsidR="0027320D" w:rsidRPr="00AB51F7" w:rsidRDefault="0027320D" w:rsidP="0027320D">
            <w:pPr>
              <w:pStyle w:val="NoSpacing"/>
              <w:jc w:val="both"/>
              <w:rPr>
                <w:rFonts w:cs="Calibri"/>
                <w:lang w:val="ro-RO"/>
              </w:rPr>
            </w:pPr>
            <w:r w:rsidRPr="00AB51F7">
              <w:rPr>
                <w:rFonts w:cs="Calibri"/>
                <w:lang w:val="ro-RO"/>
              </w:rPr>
              <w:t>Metode de predare</w:t>
            </w:r>
          </w:p>
        </w:tc>
        <w:tc>
          <w:tcPr>
            <w:tcW w:w="1283" w:type="dxa"/>
          </w:tcPr>
          <w:p w14:paraId="1DE1D96E" w14:textId="14B2FBD2" w:rsidR="0027320D" w:rsidRPr="00AB51F7" w:rsidRDefault="0027320D" w:rsidP="0027320D">
            <w:pPr>
              <w:pStyle w:val="NoSpacing"/>
              <w:jc w:val="both"/>
              <w:rPr>
                <w:rFonts w:cs="Calibri"/>
                <w:lang w:val="ro-RO"/>
              </w:rPr>
            </w:pPr>
            <w:r w:rsidRPr="00AB51F7">
              <w:rPr>
                <w:rFonts w:cs="Calibri"/>
                <w:lang w:val="ro-RO"/>
              </w:rPr>
              <w:t>Observații</w:t>
            </w:r>
          </w:p>
        </w:tc>
      </w:tr>
      <w:tr w:rsidR="00B57573" w:rsidRPr="00AB51F7" w14:paraId="04894FAF" w14:textId="77777777" w:rsidTr="0027320D">
        <w:trPr>
          <w:gridAfter w:val="1"/>
          <w:wAfter w:w="14" w:type="dxa"/>
          <w:jc w:val="center"/>
        </w:trPr>
        <w:tc>
          <w:tcPr>
            <w:tcW w:w="6516" w:type="dxa"/>
          </w:tcPr>
          <w:p w14:paraId="5DEFB08A" w14:textId="04DB83DA" w:rsidR="00B57573" w:rsidRPr="00AB51F7" w:rsidRDefault="00B57573" w:rsidP="00B57573">
            <w:pPr>
              <w:pStyle w:val="NoSpacing"/>
              <w:jc w:val="both"/>
              <w:rPr>
                <w:rFonts w:cs="Calibri"/>
                <w:lang w:val="ro-RO"/>
              </w:rPr>
            </w:pPr>
            <w:r w:rsidRPr="002E2D09">
              <w:rPr>
                <w:rFonts w:asciiTheme="minorHAnsi" w:hAnsiTheme="minorHAnsi" w:cstheme="minorHAnsi"/>
                <w:lang w:val="ro-RO"/>
              </w:rPr>
              <w:t xml:space="preserve">1. </w:t>
            </w:r>
            <w:r w:rsidR="007E77E5">
              <w:rPr>
                <w:rFonts w:asciiTheme="minorHAnsi" w:hAnsiTheme="minorHAnsi" w:cstheme="minorHAnsi"/>
                <w:lang w:val="ro-RO"/>
              </w:rPr>
              <w:t xml:space="preserve">Acțiunea </w:t>
            </w:r>
            <w:r w:rsidR="007E77E5" w:rsidRPr="007E77E5">
              <w:rPr>
                <w:rFonts w:asciiTheme="minorHAnsi" w:hAnsiTheme="minorHAnsi" w:cstheme="minorHAnsi"/>
                <w:i/>
                <w:lang w:val="ro-RO"/>
              </w:rPr>
              <w:t xml:space="preserve">HR </w:t>
            </w:r>
            <w:proofErr w:type="spellStart"/>
            <w:r w:rsidR="007E77E5">
              <w:rPr>
                <w:rFonts w:asciiTheme="minorHAnsi" w:hAnsiTheme="minorHAnsi" w:cstheme="minorHAnsi"/>
                <w:i/>
                <w:lang w:val="ro-RO"/>
              </w:rPr>
              <w:t>Crew</w:t>
            </w:r>
            <w:proofErr w:type="spellEnd"/>
            <w:r w:rsidR="007E77E5">
              <w:rPr>
                <w:rFonts w:asciiTheme="minorHAnsi" w:hAnsiTheme="minorHAnsi" w:cstheme="minorHAnsi"/>
                <w:lang w:val="ro-RO"/>
              </w:rPr>
              <w:t xml:space="preserve"> - o</w:t>
            </w:r>
            <w:r w:rsidRPr="002E2D09">
              <w:rPr>
                <w:rFonts w:asciiTheme="minorHAnsi" w:hAnsiTheme="minorHAnsi" w:cstheme="minorHAnsi"/>
                <w:lang w:val="ro-RO"/>
              </w:rPr>
              <w:t>rganizarea un</w:t>
            </w:r>
            <w:r w:rsidR="00D21F18">
              <w:rPr>
                <w:rFonts w:asciiTheme="minorHAnsi" w:hAnsiTheme="minorHAnsi" w:cstheme="minorHAnsi"/>
                <w:lang w:val="ro-RO"/>
              </w:rPr>
              <w:t xml:space="preserve">or activități </w:t>
            </w:r>
            <w:proofErr w:type="spellStart"/>
            <w:r w:rsidR="00D21F18">
              <w:rPr>
                <w:rFonts w:asciiTheme="minorHAnsi" w:hAnsiTheme="minorHAnsi" w:cstheme="minorHAnsi"/>
                <w:lang w:val="ro-RO"/>
              </w:rPr>
              <w:t>colaborative</w:t>
            </w:r>
            <w:proofErr w:type="spellEnd"/>
            <w:r w:rsidR="00D21F18">
              <w:rPr>
                <w:rFonts w:asciiTheme="minorHAnsi" w:hAnsiTheme="minorHAnsi" w:cstheme="minorHAnsi"/>
                <w:lang w:val="ro-RO"/>
              </w:rPr>
              <w:t xml:space="preserve"> în echipe de </w:t>
            </w:r>
            <w:r w:rsidR="007E77E5">
              <w:rPr>
                <w:rFonts w:asciiTheme="minorHAnsi" w:hAnsiTheme="minorHAnsi" w:cstheme="minorHAnsi"/>
                <w:lang w:val="ro-RO"/>
              </w:rPr>
              <w:t xml:space="preserve">aproximativ </w:t>
            </w:r>
            <w:r w:rsidR="00D21F18">
              <w:rPr>
                <w:rFonts w:asciiTheme="minorHAnsi" w:hAnsiTheme="minorHAnsi" w:cstheme="minorHAnsi"/>
                <w:lang w:val="ro-RO"/>
              </w:rPr>
              <w:t>10 persoane:</w:t>
            </w:r>
            <w:r w:rsidRPr="002E2D09">
              <w:rPr>
                <w:rFonts w:asciiTheme="minorHAnsi" w:hAnsiTheme="minorHAnsi" w:cstheme="minorHAnsi"/>
                <w:lang w:val="ro-RO"/>
              </w:rPr>
              <w:t xml:space="preserve"> (i). formarea echipei, (ii). identificarea activității, (iii). planificare și organizare (iv). desfășurarea activității (v). </w:t>
            </w:r>
            <w:r w:rsidR="007E77E5">
              <w:rPr>
                <w:rFonts w:asciiTheme="minorHAnsi" w:hAnsiTheme="minorHAnsi" w:cstheme="minorHAnsi"/>
                <w:lang w:val="ro-RO"/>
              </w:rPr>
              <w:t>pregătirea</w:t>
            </w:r>
            <w:r w:rsidRPr="002E2D09">
              <w:rPr>
                <w:rFonts w:asciiTheme="minorHAnsi" w:hAnsiTheme="minorHAnsi" w:cstheme="minorHAnsi"/>
                <w:lang w:val="ro-RO"/>
              </w:rPr>
              <w:t xml:space="preserve"> unui raport de activitate</w:t>
            </w:r>
          </w:p>
        </w:tc>
        <w:tc>
          <w:tcPr>
            <w:tcW w:w="2092" w:type="dxa"/>
          </w:tcPr>
          <w:p w14:paraId="4F5484C9" w14:textId="6778A359" w:rsidR="00B57573" w:rsidRPr="00AB51F7" w:rsidRDefault="00B57573" w:rsidP="00B57573">
            <w:pPr>
              <w:pStyle w:val="NoSpacing"/>
              <w:jc w:val="both"/>
              <w:rPr>
                <w:rFonts w:cs="Calibri"/>
                <w:b/>
                <w:lang w:val="ro-RO"/>
              </w:rPr>
            </w:pPr>
            <w:r w:rsidRPr="002E2D09">
              <w:rPr>
                <w:rFonts w:asciiTheme="minorHAnsi" w:hAnsiTheme="minorHAnsi" w:cstheme="minorHAnsi"/>
                <w:lang w:val="ro-RO"/>
              </w:rPr>
              <w:t>prezentare, dezbatere</w:t>
            </w:r>
          </w:p>
        </w:tc>
        <w:tc>
          <w:tcPr>
            <w:tcW w:w="1283" w:type="dxa"/>
          </w:tcPr>
          <w:p w14:paraId="7876E703" w14:textId="1A1F872B" w:rsidR="00B57573" w:rsidRPr="00AB51F7" w:rsidRDefault="00B57573" w:rsidP="00B57573">
            <w:pPr>
              <w:pStyle w:val="NoSpacing"/>
              <w:jc w:val="both"/>
              <w:rPr>
                <w:rFonts w:cs="Calibri"/>
                <w:b/>
                <w:lang w:val="ro-RO"/>
              </w:rPr>
            </w:pPr>
            <w:r w:rsidRPr="002E2D09">
              <w:rPr>
                <w:rFonts w:asciiTheme="minorHAnsi" w:hAnsiTheme="minorHAnsi" w:cstheme="minorHAnsi"/>
                <w:b/>
                <w:lang w:val="ro-RO"/>
              </w:rPr>
              <w:t>2</w:t>
            </w:r>
          </w:p>
        </w:tc>
      </w:tr>
      <w:tr w:rsidR="00B57573" w:rsidRPr="00AB51F7" w14:paraId="77090599" w14:textId="77777777" w:rsidTr="0027320D">
        <w:trPr>
          <w:gridAfter w:val="1"/>
          <w:wAfter w:w="14" w:type="dxa"/>
          <w:jc w:val="center"/>
        </w:trPr>
        <w:tc>
          <w:tcPr>
            <w:tcW w:w="6516" w:type="dxa"/>
          </w:tcPr>
          <w:p w14:paraId="37975CDB" w14:textId="4DE20850" w:rsidR="00B57573" w:rsidRPr="00AB51F7" w:rsidRDefault="00B57573" w:rsidP="00B57573">
            <w:pPr>
              <w:pStyle w:val="NoSpacing"/>
              <w:jc w:val="both"/>
              <w:rPr>
                <w:rFonts w:cs="Calibri"/>
                <w:lang w:val="ro-RO"/>
              </w:rPr>
            </w:pPr>
            <w:r w:rsidRPr="002E2D09">
              <w:rPr>
                <w:rFonts w:asciiTheme="minorHAnsi" w:hAnsiTheme="minorHAnsi" w:cstheme="minorHAnsi"/>
              </w:rPr>
              <w:t xml:space="preserve">2. </w:t>
            </w:r>
            <w:proofErr w:type="spellStart"/>
            <w:r w:rsidRPr="002E2D09">
              <w:rPr>
                <w:rFonts w:asciiTheme="minorHAnsi" w:hAnsiTheme="minorHAnsi" w:cstheme="minorHAnsi"/>
              </w:rPr>
              <w:t>Abordarea</w:t>
            </w:r>
            <w:proofErr w:type="spellEnd"/>
            <w:r w:rsidRPr="002E2D09">
              <w:rPr>
                <w:rFonts w:asciiTheme="minorHAnsi" w:hAnsiTheme="minorHAnsi" w:cstheme="minorHAnsi"/>
              </w:rPr>
              <w:t xml:space="preserve"> </w:t>
            </w:r>
            <w:proofErr w:type="spellStart"/>
            <w:r w:rsidRPr="002E2D09">
              <w:rPr>
                <w:rFonts w:asciiTheme="minorHAnsi" w:hAnsiTheme="minorHAnsi" w:cstheme="minorHAnsi"/>
              </w:rPr>
              <w:t>organizației</w:t>
            </w:r>
            <w:proofErr w:type="spellEnd"/>
            <w:r w:rsidRPr="002E2D09">
              <w:rPr>
                <w:rFonts w:asciiTheme="minorHAnsi" w:hAnsiTheme="minorHAnsi" w:cstheme="minorHAnsi"/>
              </w:rPr>
              <w:t xml:space="preserve"> ca o </w:t>
            </w:r>
            <w:proofErr w:type="spellStart"/>
            <w:r w:rsidRPr="002E2D09">
              <w:rPr>
                <w:rFonts w:asciiTheme="minorHAnsi" w:hAnsiTheme="minorHAnsi" w:cstheme="minorHAnsi"/>
              </w:rPr>
              <w:t>rețea</w:t>
            </w:r>
            <w:proofErr w:type="spellEnd"/>
            <w:r w:rsidRPr="002E2D09">
              <w:rPr>
                <w:rFonts w:asciiTheme="minorHAnsi" w:hAnsiTheme="minorHAnsi" w:cstheme="minorHAnsi"/>
              </w:rPr>
              <w:t xml:space="preserve"> </w:t>
            </w:r>
            <w:proofErr w:type="spellStart"/>
            <w:r w:rsidRPr="002E2D09">
              <w:rPr>
                <w:rFonts w:asciiTheme="minorHAnsi" w:hAnsiTheme="minorHAnsi" w:cstheme="minorHAnsi"/>
              </w:rPr>
              <w:t>socială</w:t>
            </w:r>
            <w:proofErr w:type="spellEnd"/>
            <w:r w:rsidRPr="002E2D09">
              <w:rPr>
                <w:rFonts w:asciiTheme="minorHAnsi" w:hAnsiTheme="minorHAnsi" w:cstheme="minorHAnsi"/>
              </w:rPr>
              <w:t xml:space="preserve"> – </w:t>
            </w:r>
            <w:proofErr w:type="spellStart"/>
            <w:r w:rsidRPr="002E2D09">
              <w:rPr>
                <w:rFonts w:asciiTheme="minorHAnsi" w:hAnsiTheme="minorHAnsi" w:cstheme="minorHAnsi"/>
              </w:rPr>
              <w:t>analiza</w:t>
            </w:r>
            <w:proofErr w:type="spellEnd"/>
            <w:r w:rsidRPr="002E2D09">
              <w:rPr>
                <w:rFonts w:asciiTheme="minorHAnsi" w:hAnsiTheme="minorHAnsi" w:cstheme="minorHAnsi"/>
              </w:rPr>
              <w:t xml:space="preserve"> </w:t>
            </w:r>
            <w:proofErr w:type="spellStart"/>
            <w:r w:rsidR="00D21F18">
              <w:rPr>
                <w:rFonts w:asciiTheme="minorHAnsi" w:hAnsiTheme="minorHAnsi" w:cstheme="minorHAnsi"/>
              </w:rPr>
              <w:t>sociometrică</w:t>
            </w:r>
            <w:proofErr w:type="spellEnd"/>
            <w:r w:rsidR="00D21F18">
              <w:rPr>
                <w:rFonts w:asciiTheme="minorHAnsi" w:hAnsiTheme="minorHAnsi" w:cstheme="minorHAnsi"/>
              </w:rPr>
              <w:t xml:space="preserve"> </w:t>
            </w:r>
            <w:proofErr w:type="spellStart"/>
            <w:r w:rsidR="00D21F18">
              <w:rPr>
                <w:rFonts w:asciiTheme="minorHAnsi" w:hAnsiTheme="minorHAnsi" w:cstheme="minorHAnsi"/>
              </w:rPr>
              <w:t>și</w:t>
            </w:r>
            <w:proofErr w:type="spellEnd"/>
            <w:r w:rsidR="00D21F18">
              <w:rPr>
                <w:rFonts w:asciiTheme="minorHAnsi" w:hAnsiTheme="minorHAnsi" w:cstheme="minorHAnsi"/>
              </w:rPr>
              <w:t xml:space="preserve"> </w:t>
            </w:r>
            <w:proofErr w:type="spellStart"/>
            <w:r w:rsidR="00D21F18">
              <w:rPr>
                <w:rFonts w:asciiTheme="minorHAnsi" w:hAnsiTheme="minorHAnsi" w:cstheme="minorHAnsi"/>
              </w:rPr>
              <w:t>utilizarea</w:t>
            </w:r>
            <w:proofErr w:type="spellEnd"/>
            <w:r w:rsidR="00D21F18">
              <w:rPr>
                <w:rFonts w:asciiTheme="minorHAnsi" w:hAnsiTheme="minorHAnsi" w:cstheme="minorHAnsi"/>
              </w:rPr>
              <w:t xml:space="preserve"> </w:t>
            </w:r>
            <w:proofErr w:type="spellStart"/>
            <w:r w:rsidR="00D21F18">
              <w:rPr>
                <w:rFonts w:asciiTheme="minorHAnsi" w:hAnsiTheme="minorHAnsi" w:cstheme="minorHAnsi"/>
              </w:rPr>
              <w:t>programului</w:t>
            </w:r>
            <w:proofErr w:type="spellEnd"/>
            <w:r w:rsidR="00D21F18">
              <w:rPr>
                <w:rFonts w:asciiTheme="minorHAnsi" w:hAnsiTheme="minorHAnsi" w:cstheme="minorHAnsi"/>
              </w:rPr>
              <w:t xml:space="preserve"> </w:t>
            </w:r>
            <w:proofErr w:type="spellStart"/>
            <w:r w:rsidR="00D21F18">
              <w:rPr>
                <w:rFonts w:asciiTheme="minorHAnsi" w:hAnsiTheme="minorHAnsi" w:cstheme="minorHAnsi"/>
              </w:rPr>
              <w:t>PAJEK</w:t>
            </w:r>
            <w:proofErr w:type="spellEnd"/>
          </w:p>
        </w:tc>
        <w:tc>
          <w:tcPr>
            <w:tcW w:w="2092" w:type="dxa"/>
          </w:tcPr>
          <w:p w14:paraId="44D21646" w14:textId="4CEEA9BC" w:rsidR="00B57573" w:rsidRPr="00AB51F7" w:rsidRDefault="00B57573" w:rsidP="00B57573">
            <w:pPr>
              <w:pStyle w:val="NoSpacing"/>
              <w:jc w:val="both"/>
              <w:rPr>
                <w:rFonts w:cs="Calibri"/>
                <w:b/>
                <w:lang w:val="ro-RO"/>
              </w:rPr>
            </w:pPr>
            <w:r w:rsidRPr="002E2D09">
              <w:rPr>
                <w:rFonts w:asciiTheme="minorHAnsi" w:hAnsiTheme="minorHAnsi" w:cstheme="minorHAnsi"/>
                <w:lang w:val="ro-RO"/>
              </w:rPr>
              <w:t>exerciții practice</w:t>
            </w:r>
          </w:p>
        </w:tc>
        <w:tc>
          <w:tcPr>
            <w:tcW w:w="1283" w:type="dxa"/>
          </w:tcPr>
          <w:p w14:paraId="4AAD57AB" w14:textId="7AF2660A" w:rsidR="00B57573" w:rsidRPr="00AB51F7" w:rsidRDefault="00B57573" w:rsidP="00B57573">
            <w:pPr>
              <w:pStyle w:val="NoSpacing"/>
              <w:jc w:val="both"/>
              <w:rPr>
                <w:rFonts w:cs="Calibri"/>
                <w:b/>
                <w:lang w:val="ro-RO"/>
              </w:rPr>
            </w:pPr>
            <w:r w:rsidRPr="002E2D09">
              <w:rPr>
                <w:rFonts w:asciiTheme="minorHAnsi" w:hAnsiTheme="minorHAnsi" w:cstheme="minorHAnsi"/>
                <w:b/>
                <w:lang w:val="ro-RO"/>
              </w:rPr>
              <w:t>2</w:t>
            </w:r>
          </w:p>
        </w:tc>
      </w:tr>
      <w:tr w:rsidR="00B57573" w:rsidRPr="00AB51F7" w14:paraId="0B1E779E" w14:textId="77777777" w:rsidTr="0027320D">
        <w:trPr>
          <w:gridAfter w:val="1"/>
          <w:wAfter w:w="14" w:type="dxa"/>
          <w:jc w:val="center"/>
        </w:trPr>
        <w:tc>
          <w:tcPr>
            <w:tcW w:w="6516" w:type="dxa"/>
          </w:tcPr>
          <w:p w14:paraId="59E6C04F" w14:textId="48DC8307" w:rsidR="00B57573" w:rsidRDefault="00B57573" w:rsidP="00B57573">
            <w:pPr>
              <w:pStyle w:val="NoSpacing"/>
              <w:jc w:val="both"/>
              <w:rPr>
                <w:rFonts w:asciiTheme="minorHAnsi" w:hAnsiTheme="minorHAnsi" w:cstheme="minorHAnsi"/>
              </w:rPr>
            </w:pPr>
            <w:r w:rsidRPr="002E2D09">
              <w:rPr>
                <w:rFonts w:asciiTheme="minorHAnsi" w:hAnsiTheme="minorHAnsi" w:cstheme="minorHAnsi"/>
              </w:rPr>
              <w:t>3-</w:t>
            </w:r>
            <w:r w:rsidR="00D21F18">
              <w:rPr>
                <w:rFonts w:asciiTheme="minorHAnsi" w:hAnsiTheme="minorHAnsi" w:cstheme="minorHAnsi"/>
              </w:rPr>
              <w:t>6</w:t>
            </w:r>
            <w:r w:rsidRPr="002E2D09">
              <w:rPr>
                <w:rFonts w:asciiTheme="minorHAnsi" w:hAnsiTheme="minorHAnsi" w:cstheme="minorHAnsi"/>
              </w:rPr>
              <w:t xml:space="preserve">. </w:t>
            </w:r>
            <w:proofErr w:type="spellStart"/>
            <w:r w:rsidR="00D21F18">
              <w:rPr>
                <w:rFonts w:asciiTheme="minorHAnsi" w:hAnsiTheme="minorHAnsi" w:cstheme="minorHAnsi"/>
              </w:rPr>
              <w:t>S</w:t>
            </w:r>
            <w:r w:rsidRPr="002E2D09">
              <w:rPr>
                <w:rFonts w:asciiTheme="minorHAnsi" w:hAnsiTheme="minorHAnsi" w:cstheme="minorHAnsi"/>
              </w:rPr>
              <w:t>imulări</w:t>
            </w:r>
            <w:proofErr w:type="spellEnd"/>
            <w:r w:rsidR="00D21F18">
              <w:rPr>
                <w:rFonts w:asciiTheme="minorHAnsi" w:hAnsiTheme="minorHAnsi" w:cstheme="minorHAnsi"/>
              </w:rPr>
              <w:t xml:space="preserve"> de </w:t>
            </w:r>
            <w:proofErr w:type="spellStart"/>
            <w:r w:rsidR="00D21F18">
              <w:rPr>
                <w:rFonts w:asciiTheme="minorHAnsi" w:hAnsiTheme="minorHAnsi" w:cstheme="minorHAnsi"/>
              </w:rPr>
              <w:t>organizații</w:t>
            </w:r>
            <w:proofErr w:type="spellEnd"/>
            <w:r w:rsidR="00D21F18">
              <w:rPr>
                <w:rFonts w:asciiTheme="minorHAnsi" w:hAnsiTheme="minorHAnsi" w:cstheme="minorHAnsi"/>
              </w:rPr>
              <w:t xml:space="preserve"> MIT</w:t>
            </w:r>
          </w:p>
          <w:p w14:paraId="51296B1A" w14:textId="77777777" w:rsidR="00D21F18" w:rsidRDefault="00D21F18" w:rsidP="00B57573">
            <w:pPr>
              <w:pStyle w:val="NoSpacing"/>
              <w:jc w:val="both"/>
              <w:rPr>
                <w:rFonts w:cs="Calibri"/>
                <w:lang w:val="ro-RO"/>
              </w:rPr>
            </w:pPr>
            <w:r>
              <w:rPr>
                <w:rFonts w:cs="Calibri"/>
                <w:lang w:val="ro-RO"/>
              </w:rPr>
              <w:t>- Clean Start</w:t>
            </w:r>
          </w:p>
          <w:p w14:paraId="43BE646A" w14:textId="77777777" w:rsidR="00D21F18" w:rsidRDefault="00D21F18" w:rsidP="00B57573">
            <w:pPr>
              <w:pStyle w:val="NoSpacing"/>
              <w:jc w:val="both"/>
              <w:rPr>
                <w:rFonts w:cs="Calibri"/>
                <w:lang w:val="ro-RO"/>
              </w:rPr>
            </w:pPr>
            <w:r>
              <w:rPr>
                <w:rFonts w:cs="Calibri"/>
                <w:lang w:val="ro-RO"/>
              </w:rPr>
              <w:t xml:space="preserve">- Climate </w:t>
            </w:r>
            <w:proofErr w:type="spellStart"/>
            <w:r>
              <w:rPr>
                <w:rFonts w:cs="Calibri"/>
                <w:lang w:val="ro-RO"/>
              </w:rPr>
              <w:t>Action</w:t>
            </w:r>
            <w:proofErr w:type="spellEnd"/>
            <w:r>
              <w:rPr>
                <w:rFonts w:cs="Calibri"/>
                <w:lang w:val="ro-RO"/>
              </w:rPr>
              <w:t xml:space="preserve"> </w:t>
            </w:r>
            <w:proofErr w:type="spellStart"/>
            <w:r>
              <w:rPr>
                <w:rFonts w:cs="Calibri"/>
                <w:lang w:val="ro-RO"/>
              </w:rPr>
              <w:t>Simulation</w:t>
            </w:r>
            <w:proofErr w:type="spellEnd"/>
          </w:p>
          <w:p w14:paraId="7B8E9E6C" w14:textId="77777777" w:rsidR="00D21F18" w:rsidRDefault="00D21F18" w:rsidP="00B57573">
            <w:pPr>
              <w:pStyle w:val="NoSpacing"/>
              <w:jc w:val="both"/>
              <w:rPr>
                <w:rFonts w:cs="Calibri"/>
                <w:lang w:val="ro-RO"/>
              </w:rPr>
            </w:pPr>
            <w:r>
              <w:rPr>
                <w:rFonts w:cs="Calibri"/>
                <w:lang w:val="ro-RO"/>
              </w:rPr>
              <w:t xml:space="preserve">- </w:t>
            </w:r>
            <w:proofErr w:type="spellStart"/>
            <w:r>
              <w:rPr>
                <w:rFonts w:cs="Calibri"/>
                <w:lang w:val="ro-RO"/>
              </w:rPr>
              <w:t>Fishbanks</w:t>
            </w:r>
            <w:proofErr w:type="spellEnd"/>
          </w:p>
          <w:p w14:paraId="064CAAEA" w14:textId="77777777" w:rsidR="00D21F18" w:rsidRDefault="00D21F18" w:rsidP="00B57573">
            <w:pPr>
              <w:pStyle w:val="NoSpacing"/>
              <w:jc w:val="both"/>
              <w:rPr>
                <w:rFonts w:cs="Calibri"/>
                <w:lang w:val="ro-RO"/>
              </w:rPr>
            </w:pPr>
            <w:r>
              <w:rPr>
                <w:rFonts w:cs="Calibri"/>
                <w:lang w:val="ro-RO"/>
              </w:rPr>
              <w:t xml:space="preserve">- MIT </w:t>
            </w:r>
            <w:proofErr w:type="spellStart"/>
            <w:r>
              <w:rPr>
                <w:rFonts w:cs="Calibri"/>
                <w:lang w:val="ro-RO"/>
              </w:rPr>
              <w:t>Sloan</w:t>
            </w:r>
            <w:proofErr w:type="spellEnd"/>
            <w:r>
              <w:rPr>
                <w:rFonts w:cs="Calibri"/>
                <w:lang w:val="ro-RO"/>
              </w:rPr>
              <w:t xml:space="preserve"> Beer Game</w:t>
            </w:r>
          </w:p>
          <w:p w14:paraId="426ED8D0" w14:textId="77777777" w:rsidR="00D21F18" w:rsidRDefault="00D21F18" w:rsidP="00B57573">
            <w:pPr>
              <w:pStyle w:val="NoSpacing"/>
              <w:jc w:val="both"/>
              <w:rPr>
                <w:rFonts w:cs="Calibri"/>
                <w:lang w:val="ro-RO"/>
              </w:rPr>
            </w:pPr>
            <w:r>
              <w:rPr>
                <w:rFonts w:cs="Calibri"/>
                <w:lang w:val="ro-RO"/>
              </w:rPr>
              <w:t xml:space="preserve">- </w:t>
            </w:r>
            <w:proofErr w:type="spellStart"/>
            <w:r>
              <w:rPr>
                <w:rFonts w:cs="Calibri"/>
                <w:lang w:val="ro-RO"/>
              </w:rPr>
              <w:t>Platform</w:t>
            </w:r>
            <w:proofErr w:type="spellEnd"/>
            <w:r>
              <w:rPr>
                <w:rFonts w:cs="Calibri"/>
                <w:lang w:val="ro-RO"/>
              </w:rPr>
              <w:t xml:space="preserve"> </w:t>
            </w:r>
            <w:proofErr w:type="spellStart"/>
            <w:r>
              <w:rPr>
                <w:rFonts w:cs="Calibri"/>
                <w:lang w:val="ro-RO"/>
              </w:rPr>
              <w:t>Wars</w:t>
            </w:r>
            <w:proofErr w:type="spellEnd"/>
          </w:p>
          <w:p w14:paraId="128A049A" w14:textId="77777777" w:rsidR="00D21F18" w:rsidRDefault="00D21F18" w:rsidP="00B57573">
            <w:pPr>
              <w:pStyle w:val="NoSpacing"/>
              <w:jc w:val="both"/>
              <w:rPr>
                <w:rFonts w:cs="Calibri"/>
                <w:lang w:val="ro-RO"/>
              </w:rPr>
            </w:pPr>
            <w:r>
              <w:rPr>
                <w:rFonts w:cs="Calibri"/>
                <w:lang w:val="ro-RO"/>
              </w:rPr>
              <w:t xml:space="preserve">- Project management </w:t>
            </w:r>
            <w:proofErr w:type="spellStart"/>
            <w:r>
              <w:rPr>
                <w:rFonts w:cs="Calibri"/>
                <w:lang w:val="ro-RO"/>
              </w:rPr>
              <w:t>simulation</w:t>
            </w:r>
            <w:proofErr w:type="spellEnd"/>
          </w:p>
          <w:p w14:paraId="26BC3A50" w14:textId="7965C8BF" w:rsidR="00D21F18" w:rsidRPr="00AB51F7" w:rsidRDefault="00D21F18" w:rsidP="00B57573">
            <w:pPr>
              <w:pStyle w:val="NoSpacing"/>
              <w:jc w:val="both"/>
              <w:rPr>
                <w:rFonts w:cs="Calibri"/>
                <w:lang w:val="ro-RO"/>
              </w:rPr>
            </w:pPr>
            <w:r>
              <w:rPr>
                <w:rFonts w:cs="Calibri"/>
                <w:lang w:val="ro-RO"/>
              </w:rPr>
              <w:t xml:space="preserve">- World Climate </w:t>
            </w:r>
            <w:proofErr w:type="spellStart"/>
            <w:r>
              <w:rPr>
                <w:rFonts w:cs="Calibri"/>
                <w:lang w:val="ro-RO"/>
              </w:rPr>
              <w:t>Simulation</w:t>
            </w:r>
            <w:proofErr w:type="spellEnd"/>
          </w:p>
        </w:tc>
        <w:tc>
          <w:tcPr>
            <w:tcW w:w="2092" w:type="dxa"/>
          </w:tcPr>
          <w:p w14:paraId="1E15DC51" w14:textId="2AAC61F1" w:rsidR="00B57573" w:rsidRPr="00AB51F7" w:rsidRDefault="00B57573" w:rsidP="00B57573">
            <w:pPr>
              <w:pStyle w:val="NoSpacing"/>
              <w:jc w:val="both"/>
              <w:rPr>
                <w:rFonts w:cs="Calibri"/>
                <w:b/>
                <w:lang w:val="ro-RO"/>
              </w:rPr>
            </w:pPr>
            <w:r w:rsidRPr="002E2D09">
              <w:rPr>
                <w:rFonts w:asciiTheme="minorHAnsi" w:hAnsiTheme="minorHAnsi" w:cstheme="minorHAnsi"/>
                <w:lang w:val="ro-RO"/>
              </w:rPr>
              <w:t>exerciții practice</w:t>
            </w:r>
          </w:p>
        </w:tc>
        <w:tc>
          <w:tcPr>
            <w:tcW w:w="1283" w:type="dxa"/>
          </w:tcPr>
          <w:p w14:paraId="47B1CD51" w14:textId="554174CA" w:rsidR="00B57573" w:rsidRPr="00AB51F7" w:rsidRDefault="007E77E5" w:rsidP="00B57573">
            <w:pPr>
              <w:pStyle w:val="NoSpacing"/>
              <w:jc w:val="both"/>
              <w:rPr>
                <w:rFonts w:cs="Calibri"/>
                <w:b/>
                <w:lang w:val="ro-RO"/>
              </w:rPr>
            </w:pPr>
            <w:r>
              <w:rPr>
                <w:rFonts w:cs="Calibri"/>
                <w:b/>
                <w:lang w:val="ro-RO"/>
              </w:rPr>
              <w:t>8</w:t>
            </w:r>
          </w:p>
        </w:tc>
      </w:tr>
      <w:tr w:rsidR="00B57573" w:rsidRPr="00AB51F7" w14:paraId="6E8AF420" w14:textId="77777777" w:rsidTr="0027320D">
        <w:trPr>
          <w:gridAfter w:val="1"/>
          <w:wAfter w:w="14" w:type="dxa"/>
          <w:jc w:val="center"/>
        </w:trPr>
        <w:tc>
          <w:tcPr>
            <w:tcW w:w="6516" w:type="dxa"/>
          </w:tcPr>
          <w:p w14:paraId="6386DF21" w14:textId="78955AE5" w:rsidR="00B57573" w:rsidRPr="00AB51F7" w:rsidRDefault="00B57573" w:rsidP="00B57573">
            <w:pPr>
              <w:pStyle w:val="NoSpacing"/>
              <w:jc w:val="both"/>
              <w:rPr>
                <w:rFonts w:cs="Calibri"/>
                <w:lang w:val="ro-RO"/>
              </w:rPr>
            </w:pPr>
            <w:r w:rsidRPr="002E2D09">
              <w:rPr>
                <w:rFonts w:asciiTheme="minorHAnsi" w:hAnsiTheme="minorHAnsi" w:cstheme="minorHAnsi"/>
              </w:rPr>
              <w:t xml:space="preserve">7. </w:t>
            </w:r>
            <w:proofErr w:type="spellStart"/>
            <w:r w:rsidRPr="002E2D09">
              <w:rPr>
                <w:rFonts w:asciiTheme="minorHAnsi" w:hAnsiTheme="minorHAnsi" w:cstheme="minorHAnsi"/>
              </w:rPr>
              <w:t>Prezentare</w:t>
            </w:r>
            <w:proofErr w:type="spellEnd"/>
            <w:r w:rsidRPr="002E2D09">
              <w:rPr>
                <w:rFonts w:asciiTheme="minorHAnsi" w:hAnsiTheme="minorHAnsi" w:cstheme="minorHAnsi"/>
              </w:rPr>
              <w:t xml:space="preserve"> </w:t>
            </w:r>
            <w:proofErr w:type="spellStart"/>
            <w:r w:rsidR="00D21F18">
              <w:rPr>
                <w:rFonts w:asciiTheme="minorHAnsi" w:hAnsiTheme="minorHAnsi" w:cstheme="minorHAnsi"/>
              </w:rPr>
              <w:t>activități</w:t>
            </w:r>
            <w:proofErr w:type="spellEnd"/>
            <w:r w:rsidR="00D21F18">
              <w:rPr>
                <w:rFonts w:asciiTheme="minorHAnsi" w:hAnsiTheme="minorHAnsi" w:cstheme="minorHAnsi"/>
              </w:rPr>
              <w:t xml:space="preserve"> </w:t>
            </w:r>
            <w:r w:rsidR="007E77E5">
              <w:rPr>
                <w:rFonts w:asciiTheme="minorHAnsi" w:hAnsiTheme="minorHAnsi" w:cstheme="minorHAnsi"/>
              </w:rPr>
              <w:t>HR Crew</w:t>
            </w:r>
          </w:p>
        </w:tc>
        <w:tc>
          <w:tcPr>
            <w:tcW w:w="2092" w:type="dxa"/>
          </w:tcPr>
          <w:p w14:paraId="482AD93E" w14:textId="36AFB32D" w:rsidR="00B57573" w:rsidRPr="00AB51F7" w:rsidRDefault="00B57573" w:rsidP="00B57573">
            <w:pPr>
              <w:pStyle w:val="NoSpacing"/>
              <w:jc w:val="both"/>
              <w:rPr>
                <w:rFonts w:cs="Calibri"/>
                <w:b/>
                <w:lang w:val="ro-RO"/>
              </w:rPr>
            </w:pPr>
            <w:r w:rsidRPr="002E2D09">
              <w:rPr>
                <w:rFonts w:asciiTheme="minorHAnsi" w:hAnsiTheme="minorHAnsi" w:cstheme="minorHAnsi"/>
                <w:lang w:val="ro-RO"/>
              </w:rPr>
              <w:t>expuneri, discuții</w:t>
            </w:r>
          </w:p>
        </w:tc>
        <w:tc>
          <w:tcPr>
            <w:tcW w:w="1283" w:type="dxa"/>
          </w:tcPr>
          <w:p w14:paraId="2EDCFAB6" w14:textId="173914C1" w:rsidR="00B57573" w:rsidRPr="00AB51F7" w:rsidRDefault="007E77E5" w:rsidP="00B57573">
            <w:pPr>
              <w:pStyle w:val="NoSpacing"/>
              <w:jc w:val="both"/>
              <w:rPr>
                <w:rFonts w:cs="Calibri"/>
                <w:b/>
                <w:lang w:val="ro-RO"/>
              </w:rPr>
            </w:pPr>
            <w:r>
              <w:rPr>
                <w:rFonts w:cs="Calibri"/>
                <w:b/>
                <w:lang w:val="ro-RO"/>
              </w:rPr>
              <w:t>2</w:t>
            </w:r>
          </w:p>
        </w:tc>
      </w:tr>
      <w:tr w:rsidR="00B57573" w:rsidRPr="00AB51F7" w14:paraId="53EC0F9B" w14:textId="77777777" w:rsidTr="0027320D">
        <w:trPr>
          <w:jc w:val="center"/>
        </w:trPr>
        <w:tc>
          <w:tcPr>
            <w:tcW w:w="9905" w:type="dxa"/>
            <w:gridSpan w:val="4"/>
          </w:tcPr>
          <w:p w14:paraId="57B21B7F" w14:textId="59D320E2" w:rsidR="00B57573" w:rsidRPr="00AB51F7" w:rsidRDefault="00B57573" w:rsidP="00B57573">
            <w:pPr>
              <w:pStyle w:val="NoSpacing"/>
              <w:jc w:val="both"/>
              <w:rPr>
                <w:rFonts w:cs="Calibri"/>
                <w:lang w:val="ro-RO"/>
              </w:rPr>
            </w:pPr>
            <w:r w:rsidRPr="00AB51F7">
              <w:rPr>
                <w:rFonts w:cs="Calibri"/>
                <w:lang w:val="ro-RO"/>
              </w:rPr>
              <w:t>Bibliografie:</w:t>
            </w:r>
          </w:p>
          <w:p w14:paraId="28F8B7DD" w14:textId="77777777" w:rsidR="00B57573" w:rsidRPr="002E2D09" w:rsidRDefault="00B57573" w:rsidP="00B57573">
            <w:pPr>
              <w:rPr>
                <w:rFonts w:asciiTheme="minorHAnsi" w:hAnsiTheme="minorHAnsi" w:cstheme="minorHAnsi"/>
                <w:sz w:val="22"/>
                <w:szCs w:val="22"/>
                <w:lang w:eastAsia="en-US"/>
              </w:rPr>
            </w:pPr>
            <w:r w:rsidRPr="002E2D09">
              <w:rPr>
                <w:rFonts w:asciiTheme="minorHAnsi" w:hAnsiTheme="minorHAnsi" w:cstheme="minorHAnsi"/>
                <w:sz w:val="22"/>
                <w:szCs w:val="22"/>
                <w:lang w:eastAsia="en-US"/>
              </w:rPr>
              <w:t xml:space="preserve">Marian Gabriel </w:t>
            </w:r>
            <w:proofErr w:type="spellStart"/>
            <w:r w:rsidRPr="002E2D09">
              <w:rPr>
                <w:rFonts w:asciiTheme="minorHAnsi" w:hAnsiTheme="minorHAnsi" w:cstheme="minorHAnsi"/>
                <w:sz w:val="22"/>
                <w:szCs w:val="22"/>
                <w:lang w:eastAsia="en-US"/>
              </w:rPr>
              <w:t>Hâncean</w:t>
            </w:r>
            <w:proofErr w:type="spellEnd"/>
            <w:r w:rsidRPr="002E2D09">
              <w:rPr>
                <w:rFonts w:asciiTheme="minorHAnsi" w:hAnsiTheme="minorHAnsi" w:cstheme="minorHAnsi"/>
                <w:sz w:val="22"/>
                <w:szCs w:val="22"/>
                <w:lang w:eastAsia="en-US"/>
              </w:rPr>
              <w:t xml:space="preserve"> Rețele sociale, Polirom, 2014</w:t>
            </w:r>
          </w:p>
          <w:p w14:paraId="10F9BD63" w14:textId="77777777" w:rsidR="00B57573" w:rsidRDefault="00B57573" w:rsidP="00B57573">
            <w:pPr>
              <w:pStyle w:val="NoSpacing"/>
              <w:jc w:val="both"/>
              <w:rPr>
                <w:rFonts w:asciiTheme="minorHAnsi" w:hAnsiTheme="minorHAnsi" w:cstheme="minorHAnsi"/>
              </w:rPr>
            </w:pPr>
            <w:r w:rsidRPr="002E2D09">
              <w:rPr>
                <w:rFonts w:asciiTheme="minorHAnsi" w:hAnsiTheme="minorHAnsi" w:cstheme="minorHAnsi"/>
              </w:rPr>
              <w:t xml:space="preserve">Ritzer G. – </w:t>
            </w:r>
            <w:proofErr w:type="spellStart"/>
            <w:r w:rsidRPr="002E2D09">
              <w:rPr>
                <w:rFonts w:asciiTheme="minorHAnsi" w:hAnsiTheme="minorHAnsi" w:cstheme="minorHAnsi"/>
              </w:rPr>
              <w:t>Macdonaldizarea</w:t>
            </w:r>
            <w:proofErr w:type="spellEnd"/>
            <w:r w:rsidRPr="002E2D09">
              <w:rPr>
                <w:rFonts w:asciiTheme="minorHAnsi" w:hAnsiTheme="minorHAnsi" w:cstheme="minorHAnsi"/>
              </w:rPr>
              <w:t xml:space="preserve"> </w:t>
            </w:r>
            <w:proofErr w:type="spellStart"/>
            <w:r w:rsidRPr="002E2D09">
              <w:rPr>
                <w:rFonts w:asciiTheme="minorHAnsi" w:hAnsiTheme="minorHAnsi" w:cstheme="minorHAnsi"/>
              </w:rPr>
              <w:t>societății</w:t>
            </w:r>
            <w:proofErr w:type="spellEnd"/>
            <w:r w:rsidRPr="002E2D09">
              <w:rPr>
                <w:rFonts w:asciiTheme="minorHAnsi" w:hAnsiTheme="minorHAnsi" w:cstheme="minorHAnsi"/>
              </w:rPr>
              <w:t xml:space="preserve">, </w:t>
            </w:r>
            <w:proofErr w:type="spellStart"/>
            <w:r w:rsidRPr="002E2D09">
              <w:rPr>
                <w:rFonts w:asciiTheme="minorHAnsi" w:hAnsiTheme="minorHAnsi" w:cstheme="minorHAnsi"/>
              </w:rPr>
              <w:t>Humanitas</w:t>
            </w:r>
            <w:proofErr w:type="spellEnd"/>
            <w:r w:rsidRPr="002E2D09">
              <w:rPr>
                <w:rFonts w:asciiTheme="minorHAnsi" w:hAnsiTheme="minorHAnsi" w:cstheme="minorHAnsi"/>
              </w:rPr>
              <w:t xml:space="preserve"> 2002</w:t>
            </w:r>
          </w:p>
          <w:p w14:paraId="5E328A2F" w14:textId="33B9FFF0" w:rsidR="007E77E5" w:rsidRPr="00AB51F7" w:rsidRDefault="007E77E5" w:rsidP="00B57573">
            <w:pPr>
              <w:pStyle w:val="NoSpacing"/>
              <w:jc w:val="both"/>
              <w:rPr>
                <w:rFonts w:cs="Calibri"/>
                <w:lang w:val="ro-RO"/>
              </w:rPr>
            </w:pPr>
            <w:proofErr w:type="spellStart"/>
            <w:r>
              <w:rPr>
                <w:rFonts w:cs="Calibri"/>
                <w:lang w:val="ro-RO"/>
              </w:rPr>
              <w:t>Sterman</w:t>
            </w:r>
            <w:proofErr w:type="spellEnd"/>
            <w:r>
              <w:rPr>
                <w:rFonts w:cs="Calibri"/>
                <w:lang w:val="ro-RO"/>
              </w:rPr>
              <w:t xml:space="preserve">, J – Management </w:t>
            </w:r>
            <w:proofErr w:type="spellStart"/>
            <w:r>
              <w:rPr>
                <w:rFonts w:cs="Calibri"/>
                <w:lang w:val="ro-RO"/>
              </w:rPr>
              <w:t>flight</w:t>
            </w:r>
            <w:proofErr w:type="spellEnd"/>
            <w:r>
              <w:rPr>
                <w:rFonts w:cs="Calibri"/>
                <w:lang w:val="ro-RO"/>
              </w:rPr>
              <w:t xml:space="preserve"> </w:t>
            </w:r>
            <w:proofErr w:type="spellStart"/>
            <w:r>
              <w:rPr>
                <w:rFonts w:cs="Calibri"/>
                <w:lang w:val="ro-RO"/>
              </w:rPr>
              <w:t>Simulators</w:t>
            </w:r>
            <w:proofErr w:type="spellEnd"/>
            <w:r>
              <w:rPr>
                <w:rFonts w:cs="Calibri"/>
                <w:lang w:val="ro-RO"/>
              </w:rPr>
              <w:t xml:space="preserve"> (</w:t>
            </w:r>
            <w:proofErr w:type="spellStart"/>
            <w:r>
              <w:rPr>
                <w:rFonts w:cs="Calibri"/>
                <w:lang w:val="ro-RO"/>
              </w:rPr>
              <w:t>MFS</w:t>
            </w:r>
            <w:proofErr w:type="spellEnd"/>
            <w:r>
              <w:rPr>
                <w:rFonts w:cs="Calibri"/>
                <w:lang w:val="ro-RO"/>
              </w:rPr>
              <w:t>)</w:t>
            </w:r>
          </w:p>
        </w:tc>
      </w:tr>
    </w:tbl>
    <w:p w14:paraId="072152BC" w14:textId="77777777" w:rsidR="00802D13" w:rsidRPr="00AB51F7" w:rsidRDefault="00802D13" w:rsidP="00802D13">
      <w:pPr>
        <w:pStyle w:val="ListParagraph"/>
        <w:spacing w:line="276" w:lineRule="auto"/>
        <w:ind w:left="714"/>
        <w:jc w:val="both"/>
        <w:rPr>
          <w:rFonts w:ascii="Calibri" w:hAnsi="Calibri" w:cs="Calibri"/>
          <w:b/>
          <w:sz w:val="20"/>
          <w:szCs w:val="20"/>
        </w:rPr>
      </w:pPr>
    </w:p>
    <w:p w14:paraId="5DCD796C" w14:textId="7EF138EA" w:rsidR="00E0255D" w:rsidRPr="00AB51F7" w:rsidRDefault="00E0255D" w:rsidP="00752E1C">
      <w:pPr>
        <w:pStyle w:val="ListParagraph"/>
        <w:numPr>
          <w:ilvl w:val="0"/>
          <w:numId w:val="26"/>
        </w:numPr>
        <w:spacing w:line="276" w:lineRule="auto"/>
        <w:ind w:left="714" w:hanging="357"/>
        <w:jc w:val="both"/>
        <w:rPr>
          <w:rFonts w:ascii="Calibri" w:hAnsi="Calibri" w:cs="Calibri"/>
          <w:b/>
        </w:rPr>
      </w:pPr>
      <w:r w:rsidRPr="00AB51F7">
        <w:rPr>
          <w:rFonts w:ascii="Calibri" w:hAnsi="Calibri" w:cs="Calibri"/>
          <w:b/>
        </w:rPr>
        <w:lastRenderedPageBreak/>
        <w:t>Coroborarea con</w:t>
      </w:r>
      <w:r w:rsidR="00C4385C" w:rsidRPr="00AB51F7">
        <w:rPr>
          <w:rFonts w:ascii="Calibri" w:hAnsi="Calibri" w:cs="Calibri"/>
          <w:b/>
        </w:rPr>
        <w:t>ț</w:t>
      </w:r>
      <w:r w:rsidRPr="00AB51F7">
        <w:rPr>
          <w:rFonts w:ascii="Calibri" w:hAnsi="Calibri" w:cs="Calibri"/>
          <w:b/>
        </w:rPr>
        <w:t>inuturilor disciplinei cu a</w:t>
      </w:r>
      <w:r w:rsidR="00C4385C" w:rsidRPr="00AB51F7">
        <w:rPr>
          <w:rFonts w:ascii="Calibri" w:hAnsi="Calibri" w:cs="Calibri"/>
          <w:b/>
        </w:rPr>
        <w:t>ș</w:t>
      </w:r>
      <w:r w:rsidRPr="00AB51F7">
        <w:rPr>
          <w:rFonts w:ascii="Calibri" w:hAnsi="Calibri" w:cs="Calibri"/>
          <w:b/>
        </w:rPr>
        <w:t>teptările reprezentan</w:t>
      </w:r>
      <w:r w:rsidR="00C4385C" w:rsidRPr="00AB51F7">
        <w:rPr>
          <w:rFonts w:ascii="Calibri" w:hAnsi="Calibri" w:cs="Calibri"/>
          <w:b/>
        </w:rPr>
        <w:t>ț</w:t>
      </w:r>
      <w:r w:rsidRPr="00AB51F7">
        <w:rPr>
          <w:rFonts w:ascii="Calibri" w:hAnsi="Calibri" w:cs="Calibri"/>
          <w:b/>
        </w:rPr>
        <w:t>ilor comunită</w:t>
      </w:r>
      <w:r w:rsidR="00C4385C" w:rsidRPr="00AB51F7">
        <w:rPr>
          <w:rFonts w:ascii="Calibri" w:hAnsi="Calibri" w:cs="Calibri"/>
          <w:b/>
        </w:rPr>
        <w:t>ț</w:t>
      </w:r>
      <w:r w:rsidRPr="00AB51F7">
        <w:rPr>
          <w:rFonts w:ascii="Calibri" w:hAnsi="Calibri" w:cs="Calibri"/>
          <w:b/>
        </w:rPr>
        <w:t>ii epistemice, asocia</w:t>
      </w:r>
      <w:r w:rsidR="00C4385C" w:rsidRPr="00AB51F7">
        <w:rPr>
          <w:rFonts w:ascii="Calibri" w:hAnsi="Calibri" w:cs="Calibri"/>
          <w:b/>
        </w:rPr>
        <w:t>ț</w:t>
      </w:r>
      <w:r w:rsidRPr="00AB51F7">
        <w:rPr>
          <w:rFonts w:ascii="Calibri" w:hAnsi="Calibri" w:cs="Calibri"/>
          <w:b/>
        </w:rPr>
        <w:t xml:space="preserve">iilor profesionale </w:t>
      </w:r>
      <w:r w:rsidR="00C4385C" w:rsidRPr="00AB51F7">
        <w:rPr>
          <w:rFonts w:ascii="Calibri" w:hAnsi="Calibri" w:cs="Calibri"/>
          <w:b/>
        </w:rPr>
        <w:t>ș</w:t>
      </w:r>
      <w:r w:rsidRPr="00AB51F7">
        <w:rPr>
          <w:rFonts w:ascii="Calibri" w:hAnsi="Calibri" w:cs="Calibri"/>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AB51F7" w14:paraId="616C5A3F" w14:textId="77777777" w:rsidTr="00E0255D">
        <w:tc>
          <w:tcPr>
            <w:tcW w:w="9389" w:type="dxa"/>
          </w:tcPr>
          <w:p w14:paraId="6C46F0A6" w14:textId="77777777" w:rsidR="00B57573" w:rsidRPr="00307B55" w:rsidRDefault="00B57573" w:rsidP="007E77E5">
            <w:pPr>
              <w:jc w:val="both"/>
              <w:rPr>
                <w:rFonts w:asciiTheme="minorHAnsi" w:hAnsiTheme="minorHAnsi" w:cstheme="minorHAnsi"/>
                <w:sz w:val="22"/>
                <w:szCs w:val="22"/>
                <w:lang w:eastAsia="en-US"/>
              </w:rPr>
            </w:pPr>
            <w:proofErr w:type="spellStart"/>
            <w:r w:rsidRPr="00307B55">
              <w:rPr>
                <w:rFonts w:asciiTheme="minorHAnsi" w:hAnsiTheme="minorHAnsi" w:cstheme="minorHAnsi"/>
                <w:sz w:val="22"/>
                <w:szCs w:val="22"/>
                <w:lang w:eastAsia="en-US"/>
              </w:rPr>
              <w:t>Conţinuturile</w:t>
            </w:r>
            <w:proofErr w:type="spellEnd"/>
            <w:r w:rsidRPr="00307B55">
              <w:rPr>
                <w:rFonts w:asciiTheme="minorHAnsi" w:hAnsiTheme="minorHAnsi" w:cstheme="minorHAnsi"/>
                <w:sz w:val="22"/>
                <w:szCs w:val="22"/>
                <w:lang w:eastAsia="en-US"/>
              </w:rPr>
              <w:t xml:space="preserve"> tematice abordate prezintă un nivel ridicat de compatibilitate cu ofertele de profil atât din România dar </w:t>
            </w:r>
            <w:proofErr w:type="spellStart"/>
            <w:r w:rsidRPr="00307B55">
              <w:rPr>
                <w:rFonts w:asciiTheme="minorHAnsi" w:hAnsiTheme="minorHAnsi" w:cstheme="minorHAnsi"/>
                <w:sz w:val="22"/>
                <w:szCs w:val="22"/>
                <w:lang w:eastAsia="en-US"/>
              </w:rPr>
              <w:t>şi</w:t>
            </w:r>
            <w:proofErr w:type="spellEnd"/>
            <w:r w:rsidRPr="00307B55">
              <w:rPr>
                <w:rFonts w:asciiTheme="minorHAnsi" w:hAnsiTheme="minorHAnsi" w:cstheme="minorHAnsi"/>
                <w:sz w:val="22"/>
                <w:szCs w:val="22"/>
                <w:lang w:eastAsia="en-US"/>
              </w:rPr>
              <w:t xml:space="preserve"> de la nivel global.</w:t>
            </w:r>
          </w:p>
          <w:p w14:paraId="573D3022" w14:textId="788B0005" w:rsidR="00E0255D" w:rsidRPr="00AB51F7" w:rsidRDefault="00B57573" w:rsidP="007E77E5">
            <w:pPr>
              <w:pStyle w:val="NoSpacing"/>
              <w:jc w:val="both"/>
              <w:rPr>
                <w:rFonts w:cs="Calibri"/>
                <w:lang w:val="ro-RO"/>
              </w:rPr>
            </w:pPr>
            <w:proofErr w:type="spellStart"/>
            <w:r w:rsidRPr="00307B55">
              <w:rPr>
                <w:rFonts w:asciiTheme="minorHAnsi" w:hAnsiTheme="minorHAnsi" w:cstheme="minorHAnsi"/>
                <w:lang w:val="ro-RO" w:eastAsia="ro-RO"/>
              </w:rPr>
              <w:t>Activităţile</w:t>
            </w:r>
            <w:proofErr w:type="spellEnd"/>
            <w:r w:rsidRPr="00307B55">
              <w:rPr>
                <w:rFonts w:asciiTheme="minorHAnsi" w:hAnsiTheme="minorHAnsi" w:cstheme="minorHAnsi"/>
                <w:lang w:val="ro-RO" w:eastAsia="ro-RO"/>
              </w:rPr>
              <w:t xml:space="preserve"> de curs </w:t>
            </w:r>
            <w:proofErr w:type="spellStart"/>
            <w:r w:rsidRPr="00307B55">
              <w:rPr>
                <w:rFonts w:asciiTheme="minorHAnsi" w:hAnsiTheme="minorHAnsi" w:cstheme="minorHAnsi"/>
                <w:lang w:val="ro-RO" w:eastAsia="ro-RO"/>
              </w:rPr>
              <w:t>şi</w:t>
            </w:r>
            <w:proofErr w:type="spellEnd"/>
            <w:r w:rsidRPr="00307B55">
              <w:rPr>
                <w:rFonts w:asciiTheme="minorHAnsi" w:hAnsiTheme="minorHAnsi" w:cstheme="minorHAnsi"/>
                <w:lang w:val="ro-RO" w:eastAsia="ro-RO"/>
              </w:rPr>
              <w:t xml:space="preserve"> de seminar proiectate asigură și dobândirea unor abilități de intervenție în mediul organizațional.</w:t>
            </w:r>
          </w:p>
        </w:tc>
      </w:tr>
    </w:tbl>
    <w:p w14:paraId="6C85CEF1" w14:textId="77777777" w:rsidR="00802D13" w:rsidRPr="00AB51F7" w:rsidRDefault="00802D13" w:rsidP="00802D13">
      <w:pPr>
        <w:pStyle w:val="ListParagraph"/>
        <w:spacing w:line="276" w:lineRule="auto"/>
        <w:ind w:left="714"/>
        <w:rPr>
          <w:rFonts w:ascii="Calibri" w:hAnsi="Calibri" w:cs="Calibri"/>
          <w:b/>
          <w:sz w:val="20"/>
          <w:szCs w:val="20"/>
        </w:rPr>
      </w:pPr>
    </w:p>
    <w:p w14:paraId="4ABEEB83" w14:textId="1E2377B8" w:rsidR="00EA206E" w:rsidRPr="00AB51F7" w:rsidRDefault="00EA206E" w:rsidP="00AA12EE">
      <w:pPr>
        <w:pStyle w:val="ListParagraph"/>
        <w:numPr>
          <w:ilvl w:val="0"/>
          <w:numId w:val="26"/>
        </w:numPr>
        <w:spacing w:line="276" w:lineRule="auto"/>
        <w:ind w:left="714" w:hanging="357"/>
        <w:rPr>
          <w:rFonts w:ascii="Calibri" w:hAnsi="Calibri" w:cs="Calibri"/>
          <w:b/>
          <w:bCs/>
        </w:rPr>
      </w:pPr>
      <w:r w:rsidRPr="00AB51F7">
        <w:rPr>
          <w:rFonts w:ascii="Calibri" w:hAnsi="Calibri" w:cs="Calibri"/>
          <w:b/>
          <w:bCs/>
          <w:color w:val="111111"/>
        </w:rPr>
        <w:t>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A206E" w:rsidRPr="00AB51F7" w14:paraId="6DBE5B7C" w14:textId="77777777" w:rsidTr="00AA12EE">
        <w:trPr>
          <w:trHeight w:val="558"/>
        </w:trPr>
        <w:tc>
          <w:tcPr>
            <w:tcW w:w="9389" w:type="dxa"/>
          </w:tcPr>
          <w:p w14:paraId="663DD918" w14:textId="37716E5C" w:rsidR="00EA206E" w:rsidRPr="00AB51F7" w:rsidRDefault="00032DAB" w:rsidP="00B57573">
            <w:pPr>
              <w:pStyle w:val="NoSpacing"/>
              <w:spacing w:line="276" w:lineRule="auto"/>
              <w:jc w:val="both"/>
              <w:rPr>
                <w:rFonts w:cs="Calibri"/>
                <w:lang w:val="ro-RO"/>
              </w:rPr>
            </w:pPr>
            <w:r w:rsidRPr="00AB51F7">
              <w:rPr>
                <w:rFonts w:cs="Calibri"/>
                <w:b/>
                <w:bCs/>
                <w:lang w:val="ro-RO"/>
              </w:rPr>
              <w:t xml:space="preserve">Pentru realizarea sarcinilor definite la secțiunea </w:t>
            </w:r>
            <w:r w:rsidR="00A30C71" w:rsidRPr="00AB51F7">
              <w:rPr>
                <w:rFonts w:cs="Calibri"/>
                <w:b/>
                <w:bCs/>
                <w:lang w:val="ro-RO"/>
              </w:rPr>
              <w:t>de evaluare</w:t>
            </w:r>
            <w:r w:rsidR="00B57573">
              <w:rPr>
                <w:rFonts w:cs="Calibri"/>
                <w:b/>
                <w:bCs/>
                <w:lang w:val="ro-RO"/>
              </w:rPr>
              <w:t xml:space="preserve"> </w:t>
            </w:r>
            <w:r w:rsidRPr="00AB51F7">
              <w:rPr>
                <w:rFonts w:cs="Calibri"/>
                <w:b/>
                <w:bCs/>
                <w:highlight w:val="lightGray"/>
                <w:lang w:val="ro-RO"/>
              </w:rPr>
              <w:t>nu</w:t>
            </w:r>
            <w:r w:rsidRPr="00AB51F7">
              <w:rPr>
                <w:rFonts w:cs="Calibri"/>
                <w:b/>
                <w:bCs/>
                <w:lang w:val="ro-RO"/>
              </w:rPr>
              <w:t xml:space="preserve"> este permisă utilizarea </w:t>
            </w:r>
            <w:r w:rsidR="00A30C71" w:rsidRPr="00AB51F7">
              <w:rPr>
                <w:rFonts w:cs="Calibri"/>
                <w:b/>
                <w:bCs/>
                <w:lang w:val="ro-RO"/>
              </w:rPr>
              <w:t xml:space="preserve">instrumentelor </w:t>
            </w:r>
            <w:proofErr w:type="spellStart"/>
            <w:r w:rsidR="00A30C71" w:rsidRPr="00AB51F7">
              <w:rPr>
                <w:rFonts w:cs="Calibri"/>
                <w:b/>
                <w:bCs/>
                <w:lang w:val="ro-RO"/>
              </w:rPr>
              <w:t>IAgen</w:t>
            </w:r>
            <w:proofErr w:type="spellEnd"/>
            <w:r w:rsidR="00B57573">
              <w:rPr>
                <w:rFonts w:cs="Calibri"/>
                <w:b/>
                <w:bCs/>
                <w:lang w:val="ro-RO"/>
              </w:rPr>
              <w:t>.</w:t>
            </w:r>
          </w:p>
        </w:tc>
      </w:tr>
    </w:tbl>
    <w:p w14:paraId="17FE0F59" w14:textId="77777777" w:rsidR="00EA206E" w:rsidRPr="00AB51F7" w:rsidRDefault="00EA206E" w:rsidP="00802D13">
      <w:pPr>
        <w:pStyle w:val="ListParagraph"/>
        <w:spacing w:line="276" w:lineRule="auto"/>
        <w:ind w:left="714"/>
        <w:rPr>
          <w:rFonts w:ascii="Calibri" w:hAnsi="Calibri" w:cs="Calibri"/>
          <w:b/>
          <w:sz w:val="20"/>
          <w:szCs w:val="20"/>
        </w:rPr>
      </w:pPr>
    </w:p>
    <w:p w14:paraId="14CF112F" w14:textId="1464A431" w:rsidR="00E0255D" w:rsidRPr="00AB51F7" w:rsidRDefault="00E0255D" w:rsidP="00752E1C">
      <w:pPr>
        <w:pStyle w:val="ListParagraph"/>
        <w:numPr>
          <w:ilvl w:val="0"/>
          <w:numId w:val="26"/>
        </w:numPr>
        <w:spacing w:line="276" w:lineRule="auto"/>
        <w:ind w:left="714" w:hanging="357"/>
        <w:rPr>
          <w:rFonts w:ascii="Calibri" w:hAnsi="Calibri" w:cs="Calibri"/>
          <w:b/>
        </w:rPr>
      </w:pPr>
      <w:r w:rsidRPr="00AB51F7">
        <w:rPr>
          <w:rFonts w:ascii="Calibri" w:hAnsi="Calibri" w:cs="Calibri"/>
          <w:b/>
        </w:rPr>
        <w:t>Evaluare</w:t>
      </w:r>
    </w:p>
    <w:tbl>
      <w:tblPr>
        <w:tblW w:w="990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9"/>
        <w:gridCol w:w="5103"/>
        <w:gridCol w:w="1491"/>
        <w:gridCol w:w="1695"/>
        <w:gridCol w:w="26"/>
      </w:tblGrid>
      <w:tr w:rsidR="00E0255D" w:rsidRPr="00AB51F7" w14:paraId="580DDEA8" w14:textId="77777777" w:rsidTr="00B57573">
        <w:trPr>
          <w:gridAfter w:val="1"/>
          <w:wAfter w:w="26" w:type="dxa"/>
        </w:trPr>
        <w:tc>
          <w:tcPr>
            <w:tcW w:w="1589" w:type="dxa"/>
          </w:tcPr>
          <w:p w14:paraId="66D2F9EF" w14:textId="77777777" w:rsidR="00E0255D" w:rsidRPr="00AB51F7" w:rsidRDefault="00E0255D" w:rsidP="00752E1C">
            <w:pPr>
              <w:pStyle w:val="NoSpacing"/>
              <w:rPr>
                <w:rFonts w:cs="Calibri"/>
                <w:lang w:val="ro-RO"/>
              </w:rPr>
            </w:pPr>
            <w:r w:rsidRPr="00AB51F7">
              <w:rPr>
                <w:rFonts w:cs="Calibri"/>
                <w:lang w:val="ro-RO"/>
              </w:rPr>
              <w:t>Tip activitate</w:t>
            </w:r>
          </w:p>
        </w:tc>
        <w:tc>
          <w:tcPr>
            <w:tcW w:w="5103" w:type="dxa"/>
          </w:tcPr>
          <w:p w14:paraId="46CB3910" w14:textId="7BF91BB6" w:rsidR="00E0255D" w:rsidRPr="00AB51F7" w:rsidRDefault="008D1323" w:rsidP="00752E1C">
            <w:pPr>
              <w:pStyle w:val="NoSpacing"/>
              <w:rPr>
                <w:rFonts w:cs="Calibri"/>
                <w:lang w:val="ro-RO"/>
              </w:rPr>
            </w:pPr>
            <w:r w:rsidRPr="00AB51F7">
              <w:rPr>
                <w:rFonts w:cs="Calibri"/>
                <w:lang w:val="ro-RO"/>
              </w:rPr>
              <w:t>10</w:t>
            </w:r>
            <w:r w:rsidR="00E0255D" w:rsidRPr="00AB51F7">
              <w:rPr>
                <w:rFonts w:cs="Calibri"/>
                <w:lang w:val="ro-RO"/>
              </w:rPr>
              <w:t>.1 Criterii de evaluare</w:t>
            </w:r>
          </w:p>
        </w:tc>
        <w:tc>
          <w:tcPr>
            <w:tcW w:w="1491" w:type="dxa"/>
          </w:tcPr>
          <w:p w14:paraId="7D590296" w14:textId="2484040B" w:rsidR="00E0255D" w:rsidRPr="00AB51F7" w:rsidRDefault="008D1323" w:rsidP="00752E1C">
            <w:pPr>
              <w:pStyle w:val="NoSpacing"/>
              <w:rPr>
                <w:rFonts w:cs="Calibri"/>
                <w:lang w:val="ro-RO"/>
              </w:rPr>
            </w:pPr>
            <w:r w:rsidRPr="00AB51F7">
              <w:rPr>
                <w:rFonts w:cs="Calibri"/>
                <w:lang w:val="ro-RO"/>
              </w:rPr>
              <w:t>10</w:t>
            </w:r>
            <w:r w:rsidR="00E0255D" w:rsidRPr="00AB51F7">
              <w:rPr>
                <w:rFonts w:cs="Calibri"/>
                <w:lang w:val="ro-RO"/>
              </w:rPr>
              <w:t>.2 Metode de evaluare</w:t>
            </w:r>
          </w:p>
        </w:tc>
        <w:tc>
          <w:tcPr>
            <w:tcW w:w="1695" w:type="dxa"/>
          </w:tcPr>
          <w:p w14:paraId="5AC52449" w14:textId="57DA27D4" w:rsidR="00E0255D" w:rsidRPr="00AB51F7" w:rsidRDefault="008D1323" w:rsidP="00752E1C">
            <w:pPr>
              <w:pStyle w:val="NoSpacing"/>
              <w:rPr>
                <w:rFonts w:cs="Calibri"/>
                <w:lang w:val="ro-RO"/>
              </w:rPr>
            </w:pPr>
            <w:r w:rsidRPr="00AB51F7">
              <w:rPr>
                <w:rFonts w:cs="Calibri"/>
                <w:lang w:val="ro-RO"/>
              </w:rPr>
              <w:t>10</w:t>
            </w:r>
            <w:r w:rsidR="00E0255D" w:rsidRPr="00AB51F7">
              <w:rPr>
                <w:rFonts w:cs="Calibri"/>
                <w:lang w:val="ro-RO"/>
              </w:rPr>
              <w:t>.3 Pondere din nota finală</w:t>
            </w:r>
          </w:p>
        </w:tc>
      </w:tr>
      <w:tr w:rsidR="00B57573" w:rsidRPr="00AB51F7" w14:paraId="70F082A4" w14:textId="77777777" w:rsidTr="00B57573">
        <w:trPr>
          <w:gridAfter w:val="1"/>
          <w:wAfter w:w="26" w:type="dxa"/>
          <w:trHeight w:val="363"/>
        </w:trPr>
        <w:tc>
          <w:tcPr>
            <w:tcW w:w="1589" w:type="dxa"/>
          </w:tcPr>
          <w:p w14:paraId="2723C094" w14:textId="4FBEFD77" w:rsidR="00B57573" w:rsidRPr="00AB51F7" w:rsidRDefault="00B57573" w:rsidP="00B57573">
            <w:pPr>
              <w:pStyle w:val="NoSpacing"/>
              <w:rPr>
                <w:rFonts w:cs="Calibri"/>
                <w:lang w:val="ro-RO"/>
              </w:rPr>
            </w:pPr>
            <w:r w:rsidRPr="00AB51F7">
              <w:rPr>
                <w:rFonts w:cs="Calibri"/>
                <w:lang w:val="ro-RO"/>
              </w:rPr>
              <w:t>10.4 Curs</w:t>
            </w:r>
          </w:p>
        </w:tc>
        <w:tc>
          <w:tcPr>
            <w:tcW w:w="5103" w:type="dxa"/>
          </w:tcPr>
          <w:p w14:paraId="4C213948" w14:textId="27C7F82C" w:rsidR="00B57573" w:rsidRPr="00AB51F7" w:rsidRDefault="00B57573" w:rsidP="00B57573">
            <w:pPr>
              <w:pStyle w:val="NoSpacing"/>
              <w:rPr>
                <w:rFonts w:cs="Calibri"/>
                <w:lang w:val="ro-RO"/>
              </w:rPr>
            </w:pPr>
            <w:r>
              <w:rPr>
                <w:sz w:val="20"/>
                <w:szCs w:val="20"/>
                <w:lang w:val="ro-RO"/>
              </w:rPr>
              <w:t>Examen scris sub formă de test grilă din conținuturile parcurse</w:t>
            </w:r>
          </w:p>
        </w:tc>
        <w:tc>
          <w:tcPr>
            <w:tcW w:w="1491" w:type="dxa"/>
          </w:tcPr>
          <w:p w14:paraId="319F6BCE" w14:textId="3D886E40" w:rsidR="00B57573" w:rsidRPr="00AB51F7" w:rsidRDefault="00B57573" w:rsidP="00B57573">
            <w:pPr>
              <w:pStyle w:val="NoSpacing"/>
              <w:rPr>
                <w:rFonts w:cs="Calibri"/>
                <w:lang w:val="ro-RO"/>
              </w:rPr>
            </w:pPr>
            <w:r w:rsidRPr="00C4306C">
              <w:rPr>
                <w:rFonts w:asciiTheme="minorHAnsi" w:hAnsiTheme="minorHAnsi" w:cstheme="minorHAnsi"/>
              </w:rPr>
              <w:t xml:space="preserve">test </w:t>
            </w:r>
            <w:proofErr w:type="spellStart"/>
            <w:r w:rsidRPr="00C4306C">
              <w:rPr>
                <w:rFonts w:asciiTheme="minorHAnsi" w:hAnsiTheme="minorHAnsi" w:cstheme="minorHAnsi"/>
              </w:rPr>
              <w:t>grilă</w:t>
            </w:r>
            <w:proofErr w:type="spellEnd"/>
          </w:p>
        </w:tc>
        <w:tc>
          <w:tcPr>
            <w:tcW w:w="1695" w:type="dxa"/>
          </w:tcPr>
          <w:p w14:paraId="4BF77FD9" w14:textId="35FA64EB" w:rsidR="00B57573" w:rsidRPr="00AB51F7" w:rsidRDefault="00B57573" w:rsidP="00B57573">
            <w:pPr>
              <w:pStyle w:val="NoSpacing"/>
              <w:rPr>
                <w:rFonts w:cs="Calibri"/>
                <w:lang w:val="ro-RO"/>
              </w:rPr>
            </w:pPr>
            <w:r w:rsidRPr="00C4306C">
              <w:rPr>
                <w:rFonts w:asciiTheme="minorHAnsi" w:hAnsiTheme="minorHAnsi" w:cstheme="minorHAnsi"/>
              </w:rPr>
              <w:t>maxim 70%</w:t>
            </w:r>
          </w:p>
        </w:tc>
      </w:tr>
      <w:tr w:rsidR="00B57573" w:rsidRPr="00AB51F7" w14:paraId="51B60B6B" w14:textId="77777777" w:rsidTr="00B57573">
        <w:trPr>
          <w:gridAfter w:val="1"/>
          <w:wAfter w:w="26" w:type="dxa"/>
          <w:trHeight w:val="567"/>
        </w:trPr>
        <w:tc>
          <w:tcPr>
            <w:tcW w:w="1589" w:type="dxa"/>
          </w:tcPr>
          <w:p w14:paraId="55D0D379" w14:textId="50BE772A" w:rsidR="00B57573" w:rsidRPr="00AB51F7" w:rsidRDefault="00B57573" w:rsidP="00B57573">
            <w:pPr>
              <w:pStyle w:val="NoSpacing"/>
              <w:rPr>
                <w:rFonts w:cs="Calibri"/>
                <w:lang w:val="ro-RO"/>
              </w:rPr>
            </w:pPr>
            <w:r w:rsidRPr="00AB51F7">
              <w:rPr>
                <w:rFonts w:cs="Calibri"/>
                <w:lang w:val="ro-RO"/>
              </w:rPr>
              <w:t>10.5 Seminar / laborator</w:t>
            </w:r>
          </w:p>
        </w:tc>
        <w:tc>
          <w:tcPr>
            <w:tcW w:w="5103" w:type="dxa"/>
          </w:tcPr>
          <w:p w14:paraId="1FC9DC6E" w14:textId="77777777" w:rsidR="00B57573" w:rsidRPr="0036708D" w:rsidRDefault="00B57573" w:rsidP="00B57573">
            <w:pPr>
              <w:pStyle w:val="NoSpacing"/>
              <w:rPr>
                <w:sz w:val="20"/>
                <w:szCs w:val="20"/>
                <w:lang w:val="ro-RO"/>
              </w:rPr>
            </w:pPr>
            <w:r w:rsidRPr="0036708D">
              <w:rPr>
                <w:sz w:val="20"/>
                <w:szCs w:val="20"/>
                <w:lang w:val="ro-RO"/>
              </w:rPr>
              <w:t>Realizarea unui portofoliu pe parcursul semestrului (opțional) care poate fi inclus în nota finală doar dacă se obține o participare cumulată C și S de minim 50%.</w:t>
            </w:r>
          </w:p>
          <w:p w14:paraId="1E1A3118" w14:textId="77777777" w:rsidR="00B57573" w:rsidRPr="008B4BBA" w:rsidRDefault="00B57573" w:rsidP="00B57573">
            <w:pPr>
              <w:pStyle w:val="NoSpacing"/>
              <w:rPr>
                <w:sz w:val="20"/>
                <w:szCs w:val="20"/>
                <w:lang w:val="ro-RO"/>
              </w:rPr>
            </w:pPr>
            <w:r w:rsidRPr="008B4BBA">
              <w:rPr>
                <w:sz w:val="20"/>
                <w:szCs w:val="20"/>
                <w:lang w:val="ro-RO"/>
              </w:rPr>
              <w:t>Temele pentru portofoliu sunt:</w:t>
            </w:r>
          </w:p>
          <w:p w14:paraId="6DDA23FB" w14:textId="72BCC3C9" w:rsidR="00B57573" w:rsidRPr="008B4BBA" w:rsidRDefault="00B57573" w:rsidP="00B57573">
            <w:pPr>
              <w:pStyle w:val="NoSpacing"/>
              <w:rPr>
                <w:sz w:val="20"/>
                <w:szCs w:val="20"/>
                <w:lang w:val="ro-RO"/>
              </w:rPr>
            </w:pPr>
            <w:r w:rsidRPr="008B4BBA">
              <w:rPr>
                <w:sz w:val="20"/>
                <w:szCs w:val="20"/>
                <w:lang w:val="ro-RO"/>
              </w:rPr>
              <w:t>1. Studiu de caz pe o organizație (</w:t>
            </w:r>
            <w:r w:rsidR="007E77E5">
              <w:rPr>
                <w:sz w:val="20"/>
                <w:szCs w:val="20"/>
                <w:lang w:val="ro-RO"/>
              </w:rPr>
              <w:t>1</w:t>
            </w:r>
            <w:r w:rsidRPr="008B4BBA">
              <w:rPr>
                <w:sz w:val="20"/>
                <w:szCs w:val="20"/>
                <w:lang w:val="ro-RO"/>
              </w:rPr>
              <w:t>p.)</w:t>
            </w:r>
          </w:p>
          <w:p w14:paraId="64A35236" w14:textId="6E4B6E65" w:rsidR="00B57573" w:rsidRPr="008B4BBA" w:rsidRDefault="00B57573" w:rsidP="00B57573">
            <w:pPr>
              <w:pStyle w:val="NoSpacing"/>
              <w:rPr>
                <w:sz w:val="20"/>
                <w:szCs w:val="20"/>
                <w:lang w:val="ro-RO"/>
              </w:rPr>
            </w:pPr>
            <w:r w:rsidRPr="008B4BBA">
              <w:rPr>
                <w:sz w:val="20"/>
                <w:szCs w:val="20"/>
                <w:lang w:val="ro-RO"/>
              </w:rPr>
              <w:t xml:space="preserve">2. </w:t>
            </w:r>
            <w:r w:rsidR="00D03D55">
              <w:rPr>
                <w:sz w:val="20"/>
                <w:szCs w:val="20"/>
                <w:lang w:val="ro-RO"/>
              </w:rPr>
              <w:t xml:space="preserve">Rezolvare jocuri de simulare </w:t>
            </w:r>
            <w:r w:rsidRPr="008B4BBA">
              <w:rPr>
                <w:sz w:val="20"/>
                <w:szCs w:val="20"/>
                <w:lang w:val="ro-RO"/>
              </w:rPr>
              <w:t>modele organizaționale (</w:t>
            </w:r>
            <w:r w:rsidR="007E77E5">
              <w:rPr>
                <w:sz w:val="20"/>
                <w:szCs w:val="20"/>
                <w:lang w:val="ro-RO"/>
              </w:rPr>
              <w:t>1</w:t>
            </w:r>
            <w:r w:rsidRPr="008B4BBA">
              <w:rPr>
                <w:sz w:val="20"/>
                <w:szCs w:val="20"/>
                <w:lang w:val="ro-RO"/>
              </w:rPr>
              <w:t>p.)</w:t>
            </w:r>
          </w:p>
          <w:p w14:paraId="6895CF89" w14:textId="2BC9E111" w:rsidR="00B57573" w:rsidRPr="008B4BBA" w:rsidRDefault="00B57573" w:rsidP="00B57573">
            <w:pPr>
              <w:pStyle w:val="NoSpacing"/>
              <w:rPr>
                <w:sz w:val="20"/>
                <w:szCs w:val="20"/>
                <w:lang w:val="ro-RO"/>
              </w:rPr>
            </w:pPr>
            <w:r w:rsidRPr="008B4BBA">
              <w:rPr>
                <w:sz w:val="20"/>
                <w:szCs w:val="20"/>
                <w:lang w:val="ro-RO"/>
              </w:rPr>
              <w:t xml:space="preserve">3. </w:t>
            </w:r>
            <w:r w:rsidR="007E77E5">
              <w:rPr>
                <w:sz w:val="20"/>
                <w:szCs w:val="20"/>
                <w:lang w:val="ro-RO"/>
              </w:rPr>
              <w:t xml:space="preserve">Participare HR </w:t>
            </w:r>
            <w:proofErr w:type="spellStart"/>
            <w:r w:rsidR="007E77E5">
              <w:rPr>
                <w:sz w:val="20"/>
                <w:szCs w:val="20"/>
                <w:lang w:val="ro-RO"/>
              </w:rPr>
              <w:t>Crew</w:t>
            </w:r>
            <w:proofErr w:type="spellEnd"/>
            <w:r w:rsidRPr="008B4BBA">
              <w:rPr>
                <w:sz w:val="20"/>
                <w:szCs w:val="20"/>
                <w:lang w:val="ro-RO"/>
              </w:rPr>
              <w:t xml:space="preserve"> (</w:t>
            </w:r>
            <w:r w:rsidR="007E77E5">
              <w:rPr>
                <w:sz w:val="20"/>
                <w:szCs w:val="20"/>
                <w:lang w:val="ro-RO"/>
              </w:rPr>
              <w:t>2</w:t>
            </w:r>
            <w:r w:rsidRPr="008B4BBA">
              <w:rPr>
                <w:sz w:val="20"/>
                <w:szCs w:val="20"/>
                <w:lang w:val="ro-RO"/>
              </w:rPr>
              <w:t>p.)</w:t>
            </w:r>
          </w:p>
          <w:p w14:paraId="474DB993" w14:textId="356A0483" w:rsidR="00B57573" w:rsidRPr="00AB51F7" w:rsidRDefault="00B57573" w:rsidP="00B57573">
            <w:pPr>
              <w:pStyle w:val="NoSpacing"/>
              <w:rPr>
                <w:rFonts w:cs="Calibri"/>
                <w:lang w:val="ro-RO"/>
              </w:rPr>
            </w:pPr>
            <w:r w:rsidRPr="008B4BBA">
              <w:rPr>
                <w:sz w:val="20"/>
                <w:szCs w:val="20"/>
                <w:lang w:val="ro-RO"/>
              </w:rPr>
              <w:t xml:space="preserve">4. Pentru implicarea </w:t>
            </w:r>
            <w:r w:rsidR="00D03D55">
              <w:rPr>
                <w:sz w:val="20"/>
                <w:szCs w:val="20"/>
                <w:lang w:val="ro-RO"/>
              </w:rPr>
              <w:t>î</w:t>
            </w:r>
            <w:r w:rsidRPr="008B4BBA">
              <w:rPr>
                <w:sz w:val="20"/>
                <w:szCs w:val="20"/>
                <w:lang w:val="ro-RO"/>
              </w:rPr>
              <w:t>n dezbaterile de la curs/seminar se mai poate acorda c</w:t>
            </w:r>
            <w:r w:rsidR="00D03D55">
              <w:rPr>
                <w:sz w:val="20"/>
                <w:szCs w:val="20"/>
                <w:lang w:val="ro-RO"/>
              </w:rPr>
              <w:t>â</w:t>
            </w:r>
            <w:r w:rsidRPr="008B4BBA">
              <w:rPr>
                <w:sz w:val="20"/>
                <w:szCs w:val="20"/>
                <w:lang w:val="ro-RO"/>
              </w:rPr>
              <w:t>te 1 punct / activitate.</w:t>
            </w:r>
          </w:p>
        </w:tc>
        <w:tc>
          <w:tcPr>
            <w:tcW w:w="1491" w:type="dxa"/>
          </w:tcPr>
          <w:p w14:paraId="0BD51678" w14:textId="15CBF770" w:rsidR="00B57573" w:rsidRPr="00AB51F7" w:rsidRDefault="00B57573" w:rsidP="00B57573">
            <w:pPr>
              <w:pStyle w:val="NoSpacing"/>
              <w:rPr>
                <w:rFonts w:cs="Calibri"/>
                <w:lang w:val="ro-RO"/>
              </w:rPr>
            </w:pPr>
            <w:proofErr w:type="spellStart"/>
            <w:r w:rsidRPr="00C4306C">
              <w:rPr>
                <w:rFonts w:asciiTheme="minorHAnsi" w:hAnsiTheme="minorHAnsi" w:cstheme="minorHAnsi"/>
              </w:rPr>
              <w:t>prezentarea</w:t>
            </w:r>
            <w:proofErr w:type="spellEnd"/>
            <w:r w:rsidRPr="00C4306C">
              <w:rPr>
                <w:rFonts w:asciiTheme="minorHAnsi" w:hAnsiTheme="minorHAnsi" w:cstheme="minorHAnsi"/>
              </w:rPr>
              <w:t xml:space="preserve"> </w:t>
            </w:r>
            <w:proofErr w:type="spellStart"/>
            <w:r w:rsidRPr="00C4306C">
              <w:rPr>
                <w:rFonts w:asciiTheme="minorHAnsi" w:hAnsiTheme="minorHAnsi" w:cstheme="minorHAnsi"/>
              </w:rPr>
              <w:t>si</w:t>
            </w:r>
            <w:proofErr w:type="spellEnd"/>
            <w:r w:rsidRPr="00C4306C">
              <w:rPr>
                <w:rFonts w:asciiTheme="minorHAnsi" w:hAnsiTheme="minorHAnsi" w:cstheme="minorHAnsi"/>
              </w:rPr>
              <w:t xml:space="preserve"> </w:t>
            </w:r>
            <w:proofErr w:type="spellStart"/>
            <w:r w:rsidRPr="00C4306C">
              <w:rPr>
                <w:rFonts w:asciiTheme="minorHAnsi" w:hAnsiTheme="minorHAnsi" w:cstheme="minorHAnsi"/>
              </w:rPr>
              <w:t>evaluare</w:t>
            </w:r>
            <w:proofErr w:type="spellEnd"/>
            <w:r w:rsidRPr="00C4306C">
              <w:rPr>
                <w:rFonts w:asciiTheme="minorHAnsi" w:hAnsiTheme="minorHAnsi" w:cstheme="minorHAnsi"/>
              </w:rPr>
              <w:t xml:space="preserve"> </w:t>
            </w:r>
            <w:proofErr w:type="spellStart"/>
            <w:r w:rsidRPr="00C4306C">
              <w:rPr>
                <w:rFonts w:asciiTheme="minorHAnsi" w:hAnsiTheme="minorHAnsi" w:cstheme="minorHAnsi"/>
              </w:rPr>
              <w:t>lucrări</w:t>
            </w:r>
            <w:proofErr w:type="spellEnd"/>
          </w:p>
        </w:tc>
        <w:tc>
          <w:tcPr>
            <w:tcW w:w="1695" w:type="dxa"/>
          </w:tcPr>
          <w:p w14:paraId="0AA4073B" w14:textId="4CE0433A" w:rsidR="00B57573" w:rsidRPr="00AB51F7" w:rsidRDefault="00B57573" w:rsidP="00B57573">
            <w:pPr>
              <w:pStyle w:val="NoSpacing"/>
              <w:rPr>
                <w:rFonts w:cs="Calibri"/>
                <w:lang w:val="ro-RO"/>
              </w:rPr>
            </w:pPr>
            <w:r w:rsidRPr="00C4306C">
              <w:rPr>
                <w:rFonts w:asciiTheme="minorHAnsi" w:hAnsiTheme="minorHAnsi" w:cstheme="minorHAnsi"/>
              </w:rPr>
              <w:t>maxim 30%</w:t>
            </w:r>
          </w:p>
        </w:tc>
      </w:tr>
      <w:tr w:rsidR="00B57573" w:rsidRPr="00AB51F7" w14:paraId="7753BD29" w14:textId="77777777" w:rsidTr="00B57573">
        <w:trPr>
          <w:trHeight w:val="413"/>
        </w:trPr>
        <w:tc>
          <w:tcPr>
            <w:tcW w:w="9904" w:type="dxa"/>
            <w:gridSpan w:val="5"/>
          </w:tcPr>
          <w:p w14:paraId="1AEC53B3" w14:textId="6DBB7B3F" w:rsidR="00B57573" w:rsidRPr="00AB51F7" w:rsidRDefault="00B57573" w:rsidP="00B57573">
            <w:pPr>
              <w:pStyle w:val="NoSpacing"/>
              <w:rPr>
                <w:rFonts w:cs="Calibri"/>
                <w:lang w:val="ro-RO"/>
              </w:rPr>
            </w:pPr>
            <w:r w:rsidRPr="00AB51F7">
              <w:rPr>
                <w:rFonts w:cs="Calibri"/>
                <w:lang w:val="ro-RO"/>
              </w:rPr>
              <w:t>10.6 Standard minim de performanță</w:t>
            </w:r>
          </w:p>
        </w:tc>
      </w:tr>
      <w:tr w:rsidR="00B57573" w:rsidRPr="007E77E5" w14:paraId="00CB4107" w14:textId="77777777" w:rsidTr="00B57573">
        <w:trPr>
          <w:trHeight w:val="413"/>
        </w:trPr>
        <w:tc>
          <w:tcPr>
            <w:tcW w:w="9904" w:type="dxa"/>
            <w:gridSpan w:val="5"/>
          </w:tcPr>
          <w:p w14:paraId="4D5AFEC4" w14:textId="77777777" w:rsidR="00B57573" w:rsidRPr="007E77E5" w:rsidRDefault="00B57573" w:rsidP="00B57573">
            <w:pPr>
              <w:jc w:val="both"/>
              <w:rPr>
                <w:rFonts w:asciiTheme="minorHAnsi" w:hAnsiTheme="minorHAnsi" w:cstheme="minorHAnsi"/>
                <w:i/>
                <w:sz w:val="22"/>
                <w:szCs w:val="22"/>
                <w:lang w:eastAsia="en-US"/>
              </w:rPr>
            </w:pPr>
            <w:r w:rsidRPr="007E77E5">
              <w:rPr>
                <w:rFonts w:asciiTheme="minorHAnsi" w:hAnsiTheme="minorHAnsi" w:cstheme="minorHAnsi"/>
                <w:i/>
                <w:sz w:val="22"/>
                <w:szCs w:val="22"/>
                <w:lang w:eastAsia="en-US"/>
              </w:rPr>
              <w:t xml:space="preserve">Pentru promovare examenului (indiferent de sesiune) este necesară minim nota 5 la evaluarea finală. </w:t>
            </w:r>
            <w:r w:rsidRPr="007E77E5">
              <w:rPr>
                <w:rFonts w:asciiTheme="minorHAnsi" w:hAnsiTheme="minorHAnsi" w:cstheme="minorHAnsi"/>
                <w:b/>
                <w:i/>
                <w:sz w:val="22"/>
                <w:szCs w:val="22"/>
                <w:lang w:eastAsia="en-US"/>
              </w:rPr>
              <w:t>Punctele din portofoliu pot intra in evaluarea finală doar dacă se obține nota 5 la examinare și se îndeplinește standardul de minim 50% prezență</w:t>
            </w:r>
            <w:r w:rsidRPr="007E77E5">
              <w:rPr>
                <w:rFonts w:asciiTheme="minorHAnsi" w:hAnsiTheme="minorHAnsi" w:cstheme="minorHAnsi"/>
                <w:i/>
                <w:sz w:val="22"/>
                <w:szCs w:val="22"/>
                <w:lang w:eastAsia="en-US"/>
              </w:rPr>
              <w:t xml:space="preserve"> pentru toate activitățile de pe parcursul semestrului (curs și seminar). Pentru studenții care beneficiază de reducere de prezență aceștia vor primi un subiect suplimentar la evaluare din bibliografia de la seminar.</w:t>
            </w:r>
          </w:p>
          <w:p w14:paraId="36EC94B3" w14:textId="77777777" w:rsidR="00B57573" w:rsidRPr="007E77E5" w:rsidRDefault="00B57573" w:rsidP="00B57573">
            <w:pPr>
              <w:jc w:val="both"/>
              <w:rPr>
                <w:rFonts w:asciiTheme="minorHAnsi" w:hAnsiTheme="minorHAnsi" w:cstheme="minorHAnsi"/>
                <w:i/>
                <w:sz w:val="22"/>
                <w:szCs w:val="22"/>
                <w:lang w:eastAsia="en-US"/>
              </w:rPr>
            </w:pPr>
            <w:r w:rsidRPr="007E77E5">
              <w:rPr>
                <w:rFonts w:asciiTheme="minorHAnsi" w:hAnsiTheme="minorHAnsi" w:cstheme="minorHAnsi"/>
                <w:i/>
                <w:sz w:val="22"/>
                <w:szCs w:val="22"/>
                <w:lang w:eastAsia="en-US"/>
              </w:rPr>
              <w:t>Cele 3 puncte prevăzute pentru activitatea de seminar nu pot fi recuperate după terminarea semestrului.</w:t>
            </w:r>
          </w:p>
          <w:p w14:paraId="2D11554B" w14:textId="77777777" w:rsidR="00B57573" w:rsidRPr="007E77E5" w:rsidRDefault="00B57573" w:rsidP="00B57573">
            <w:pPr>
              <w:jc w:val="both"/>
              <w:rPr>
                <w:rFonts w:asciiTheme="minorHAnsi" w:hAnsiTheme="minorHAnsi" w:cstheme="minorHAnsi"/>
                <w:i/>
                <w:sz w:val="22"/>
                <w:szCs w:val="22"/>
                <w:lang w:eastAsia="en-US"/>
              </w:rPr>
            </w:pPr>
            <w:r w:rsidRPr="007E77E5">
              <w:rPr>
                <w:rFonts w:asciiTheme="minorHAnsi" w:hAnsiTheme="minorHAnsi" w:cstheme="minorHAnsi"/>
                <w:i/>
                <w:sz w:val="22"/>
                <w:szCs w:val="22"/>
                <w:lang w:eastAsia="en-US"/>
              </w:rPr>
              <w:t xml:space="preserve">Utilizarea frauduloasă a unor aplicații de IA (Chat </w:t>
            </w:r>
            <w:proofErr w:type="spellStart"/>
            <w:r w:rsidRPr="007E77E5">
              <w:rPr>
                <w:rFonts w:asciiTheme="minorHAnsi" w:hAnsiTheme="minorHAnsi" w:cstheme="minorHAnsi"/>
                <w:i/>
                <w:sz w:val="22"/>
                <w:szCs w:val="22"/>
                <w:lang w:eastAsia="en-US"/>
              </w:rPr>
              <w:t>GPT</w:t>
            </w:r>
            <w:proofErr w:type="spellEnd"/>
            <w:r w:rsidRPr="007E77E5">
              <w:rPr>
                <w:rFonts w:asciiTheme="minorHAnsi" w:hAnsiTheme="minorHAnsi" w:cstheme="minorHAnsi"/>
                <w:i/>
                <w:sz w:val="22"/>
                <w:szCs w:val="22"/>
                <w:lang w:eastAsia="en-US"/>
              </w:rPr>
              <w:t xml:space="preserve">, </w:t>
            </w:r>
            <w:proofErr w:type="spellStart"/>
            <w:r w:rsidRPr="007E77E5">
              <w:rPr>
                <w:rFonts w:asciiTheme="minorHAnsi" w:hAnsiTheme="minorHAnsi" w:cstheme="minorHAnsi"/>
                <w:i/>
                <w:sz w:val="22"/>
                <w:szCs w:val="22"/>
                <w:lang w:eastAsia="en-US"/>
              </w:rPr>
              <w:t>Gemini</w:t>
            </w:r>
            <w:proofErr w:type="spellEnd"/>
            <w:r w:rsidRPr="007E77E5">
              <w:rPr>
                <w:rFonts w:asciiTheme="minorHAnsi" w:hAnsiTheme="minorHAnsi" w:cstheme="minorHAnsi"/>
                <w:i/>
                <w:sz w:val="22"/>
                <w:szCs w:val="22"/>
                <w:lang w:eastAsia="en-US"/>
              </w:rPr>
              <w:t>, Copy.ai etc) pentru realizarea temelor de seminar fără indicarea părților de text generate de acestea duce la anularea întregului portofoliu.</w:t>
            </w:r>
          </w:p>
          <w:p w14:paraId="0D01F5EA" w14:textId="77777777" w:rsidR="00B57573" w:rsidRPr="007E77E5" w:rsidRDefault="00B57573" w:rsidP="00B57573">
            <w:pPr>
              <w:rPr>
                <w:rFonts w:asciiTheme="minorHAnsi" w:hAnsiTheme="minorHAnsi" w:cstheme="minorHAnsi"/>
                <w:sz w:val="22"/>
                <w:szCs w:val="22"/>
                <w:lang w:eastAsia="en-US"/>
              </w:rPr>
            </w:pPr>
            <w:r w:rsidRPr="007E77E5">
              <w:rPr>
                <w:rFonts w:asciiTheme="minorHAnsi" w:hAnsiTheme="minorHAnsi" w:cstheme="minorHAnsi"/>
                <w:i/>
                <w:sz w:val="22"/>
                <w:szCs w:val="22"/>
                <w:lang w:eastAsia="en-US"/>
              </w:rPr>
              <w:t>Aceste condiții se aplică și în cazul măririlor.</w:t>
            </w:r>
          </w:p>
          <w:p w14:paraId="63D51674" w14:textId="1F43D96B" w:rsidR="00B57573" w:rsidRPr="007E77E5" w:rsidRDefault="00B57573" w:rsidP="007E77E5">
            <w:pPr>
              <w:pStyle w:val="NoSpacing"/>
              <w:jc w:val="both"/>
              <w:rPr>
                <w:rFonts w:cs="Calibri"/>
                <w:lang w:val="ro-RO"/>
              </w:rPr>
            </w:pPr>
            <w:r w:rsidRPr="007E77E5">
              <w:rPr>
                <w:rFonts w:asciiTheme="minorHAnsi" w:hAnsiTheme="minorHAnsi" w:cstheme="minorHAnsi"/>
                <w:b/>
                <w:i/>
                <w:lang w:val="ro-RO"/>
              </w:rPr>
              <w:t>Participarea la examen în sesiunea A este condiționată de cumularea unui minim de 30% prezențe la activitățile desfășurate.</w:t>
            </w:r>
          </w:p>
        </w:tc>
      </w:tr>
    </w:tbl>
    <w:p w14:paraId="4FE0EF6C" w14:textId="77777777" w:rsidR="00E0255D" w:rsidRPr="00AB51F7" w:rsidRDefault="00E0255D" w:rsidP="00752E1C">
      <w:pPr>
        <w:jc w:val="center"/>
        <w:rPr>
          <w:rFonts w:ascii="Calibri" w:hAnsi="Calibri" w:cs="Calibri"/>
          <w:sz w:val="20"/>
          <w:szCs w:val="20"/>
        </w:rPr>
      </w:pPr>
    </w:p>
    <w:p w14:paraId="4DF397D7" w14:textId="77777777" w:rsidR="005F6BF6" w:rsidRPr="00AB51F7" w:rsidRDefault="005F6BF6" w:rsidP="00802D13">
      <w:pPr>
        <w:rPr>
          <w:rFonts w:ascii="Calibri" w:eastAsia="Calibri" w:hAnsi="Calibri" w:cs="Calibri"/>
          <w:sz w:val="20"/>
          <w:szCs w:val="20"/>
        </w:rPr>
      </w:pPr>
    </w:p>
    <w:p w14:paraId="2707918E" w14:textId="530DA805" w:rsidR="00802D13" w:rsidRPr="00AB51F7" w:rsidRDefault="005F6BF6" w:rsidP="00802D13">
      <w:pPr>
        <w:rPr>
          <w:rFonts w:ascii="Calibri" w:eastAsia="Calibri" w:hAnsi="Calibri" w:cs="Calibri"/>
        </w:rPr>
      </w:pPr>
      <w:r w:rsidRPr="00AB51F7">
        <w:rPr>
          <w:rFonts w:ascii="Calibri" w:eastAsia="Calibri" w:hAnsi="Calibri" w:cs="Calibri"/>
        </w:rPr>
        <w:t>Data completării                                                                                                           Titular de disciplină</w:t>
      </w:r>
    </w:p>
    <w:p w14:paraId="02BBEA29" w14:textId="67F9DAC9" w:rsidR="005F6BF6" w:rsidRPr="00AB51F7" w:rsidRDefault="00B57573" w:rsidP="00802D13">
      <w:pPr>
        <w:rPr>
          <w:rFonts w:ascii="Calibri" w:eastAsia="Calibri" w:hAnsi="Calibri" w:cs="Calibri"/>
        </w:rPr>
      </w:pPr>
      <w:r>
        <w:rPr>
          <w:rFonts w:ascii="Calibri" w:eastAsia="Calibri" w:hAnsi="Calibri" w:cs="Calibri"/>
        </w:rPr>
        <w:t>0</w:t>
      </w:r>
      <w:r w:rsidR="007E77E5">
        <w:rPr>
          <w:rFonts w:ascii="Calibri" w:eastAsia="Calibri" w:hAnsi="Calibri" w:cs="Calibri"/>
        </w:rPr>
        <w:t>5</w:t>
      </w:r>
      <w:r>
        <w:rPr>
          <w:rFonts w:ascii="Calibri" w:eastAsia="Calibri" w:hAnsi="Calibri" w:cs="Calibri"/>
        </w:rPr>
        <w:t xml:space="preserve"> februarie 2026</w:t>
      </w:r>
    </w:p>
    <w:p w14:paraId="5C94F5E2" w14:textId="77777777" w:rsidR="005F6BF6" w:rsidRPr="00AB51F7" w:rsidRDefault="005F6BF6" w:rsidP="00802D13">
      <w:pPr>
        <w:rPr>
          <w:rFonts w:ascii="Calibri" w:eastAsia="Calibri" w:hAnsi="Calibri" w:cs="Calibri"/>
        </w:rPr>
      </w:pPr>
    </w:p>
    <w:p w14:paraId="339B2856" w14:textId="5E763A39" w:rsidR="005F6BF6" w:rsidRPr="00AB51F7" w:rsidRDefault="005F6BF6" w:rsidP="00802D13">
      <w:pPr>
        <w:rPr>
          <w:rFonts w:ascii="Calibri" w:eastAsia="Calibri" w:hAnsi="Calibri" w:cs="Calibri"/>
        </w:rPr>
      </w:pPr>
      <w:r w:rsidRPr="00AB51F7">
        <w:rPr>
          <w:rFonts w:ascii="Calibri" w:eastAsia="Calibri" w:hAnsi="Calibri" w:cs="Calibri"/>
        </w:rPr>
        <w:t>Data avizării în departament                                                                            Director de departament</w:t>
      </w:r>
    </w:p>
    <w:sectPr w:rsidR="005F6BF6" w:rsidRPr="00AB51F7" w:rsidSect="009073AF">
      <w:headerReference w:type="default" r:id="rId9"/>
      <w:footerReference w:type="even" r:id="rId10"/>
      <w:footerReference w:type="default" r:id="rId11"/>
      <w:headerReference w:type="first" r:id="rId12"/>
      <w:footerReference w:type="first" r:id="rId13"/>
      <w:pgSz w:w="11906" w:h="16838" w:code="9"/>
      <w:pgMar w:top="1814" w:right="1134" w:bottom="1418" w:left="1418" w:header="289" w:footer="8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ABF8FC" w14:textId="77777777" w:rsidR="00475387" w:rsidRDefault="00475387" w:rsidP="003E226A">
      <w:r>
        <w:separator/>
      </w:r>
    </w:p>
  </w:endnote>
  <w:endnote w:type="continuationSeparator" w:id="0">
    <w:p w14:paraId="32202CA1" w14:textId="77777777" w:rsidR="00475387" w:rsidRDefault="00475387"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11684261"/>
      <w:docPartObj>
        <w:docPartGallery w:val="Page Numbers (Bottom of Page)"/>
        <w:docPartUnique/>
      </w:docPartObj>
    </w:sdtPr>
    <w:sdtEndPr>
      <w:rPr>
        <w:rStyle w:val="PageNumber"/>
      </w:rPr>
    </w:sdtEndPr>
    <w:sdtContent>
      <w:p w14:paraId="451A4BCF" w14:textId="77777777" w:rsidR="00193CCA" w:rsidRDefault="00193CCA" w:rsidP="00A0678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42831325"/>
      <w:docPartObj>
        <w:docPartGallery w:val="Page Numbers (Bottom of Page)"/>
        <w:docPartUnique/>
      </w:docPartObj>
    </w:sdtPr>
    <w:sdtEndPr>
      <w:rPr>
        <w:rStyle w:val="PageNumber"/>
      </w:rPr>
    </w:sdtEndPr>
    <w:sdtContent>
      <w:p w14:paraId="1CDB2649" w14:textId="77777777" w:rsidR="00193CCA" w:rsidRDefault="00193CCA" w:rsidP="00A0678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588016" w14:textId="77777777" w:rsidR="00193CCA" w:rsidRDefault="00193CCA" w:rsidP="00193C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24CDF" w14:textId="77777777" w:rsidR="0086407E" w:rsidRDefault="0086407E">
    <w:pPr>
      <w:pStyle w:val="Footer"/>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4B6213" w14:textId="77777777" w:rsidR="00475387" w:rsidRDefault="00475387" w:rsidP="003E226A">
      <w:r>
        <w:separator/>
      </w:r>
    </w:p>
  </w:footnote>
  <w:footnote w:type="continuationSeparator" w:id="0">
    <w:p w14:paraId="0643DB35" w14:textId="77777777" w:rsidR="00475387" w:rsidRDefault="00475387" w:rsidP="003E226A">
      <w:r>
        <w:continuationSeparator/>
      </w:r>
    </w:p>
  </w:footnote>
  <w:footnote w:id="1">
    <w:p w14:paraId="3946D39D" w14:textId="0913AE0F" w:rsidR="0027320D" w:rsidRDefault="0027320D" w:rsidP="00A80917">
      <w:pPr>
        <w:pStyle w:val="FootnoteText"/>
        <w:jc w:val="both"/>
      </w:pPr>
      <w:r>
        <w:rPr>
          <w:rStyle w:val="FootnoteReference"/>
        </w:rPr>
        <w:footnoteRef/>
      </w:r>
      <w:r>
        <w:t xml:space="preserve"> Conform articolului 37, alineatul (1) din Legea învățământului superior nr. 199/2023, cu modificările și completările ulterioare, </w:t>
      </w:r>
      <w:r w:rsidRPr="00B81075">
        <w:rPr>
          <w:i/>
          <w:iCs/>
        </w:rPr>
        <w:t xml:space="preserve">„succesul academic al unui student pe parcursul unui program de studii este determinat prin </w:t>
      </w:r>
      <w:r w:rsidRPr="00B81075">
        <w:rPr>
          <w:b/>
          <w:bCs/>
          <w:i/>
          <w:iCs/>
        </w:rPr>
        <w:t>verificarea dobândirii rezultatelor așteptate ale învățării prin evaluări de tip examen și prin evaluarea pe parcurs</w:t>
      </w:r>
      <w:r w:rsidRPr="00B81075">
        <w:rPr>
          <w:i/>
          <w:iCs/>
        </w:rPr>
        <w:t>”</w:t>
      </w:r>
      <w:r w:rsidRPr="00B81075">
        <w:t>.</w:t>
      </w:r>
    </w:p>
  </w:footnote>
  <w:footnote w:id="2">
    <w:p w14:paraId="2B40C086" w14:textId="50D1CB7D" w:rsidR="00A80917" w:rsidRPr="003819FD" w:rsidRDefault="00A80917" w:rsidP="00A80917">
      <w:pPr>
        <w:pStyle w:val="FootnoteText"/>
        <w:jc w:val="both"/>
      </w:pPr>
      <w:r w:rsidRPr="003819FD">
        <w:rPr>
          <w:rStyle w:val="FootnoteReference"/>
        </w:rPr>
        <w:footnoteRef/>
      </w:r>
      <w:r w:rsidRPr="003819FD">
        <w:t xml:space="preserve"> Se va avea în vedere corelarea numărului total de ore didactice și de studiu individual cu numărul de credite alocat disciplinei. 1 credit = între 25 și 30 de ore de activități didactice și de studiu individual. </w:t>
      </w:r>
      <w:r w:rsidR="004C17B5" w:rsidRPr="003819FD">
        <w:t>La nivelul departamentelor didactice se</w:t>
      </w:r>
      <w:r w:rsidRPr="003819FD">
        <w:t xml:space="preserve"> po</w:t>
      </w:r>
      <w:r w:rsidR="004C17B5" w:rsidRPr="003819FD">
        <w:t>a</w:t>
      </w:r>
      <w:r w:rsidRPr="003819FD">
        <w:t>t</w:t>
      </w:r>
      <w:r w:rsidR="004C17B5" w:rsidRPr="003819FD">
        <w:t>e</w:t>
      </w:r>
      <w:r w:rsidRPr="003819FD">
        <w:t xml:space="preserve"> stabili, pe categorii de discipline, echivalența exactă dintre un credit și numărul de ore.</w:t>
      </w:r>
    </w:p>
  </w:footnote>
  <w:footnote w:id="3">
    <w:p w14:paraId="0403CCFA" w14:textId="42C89506" w:rsidR="00A80917" w:rsidRPr="003819FD" w:rsidRDefault="00A80917" w:rsidP="00A80917">
      <w:pPr>
        <w:pStyle w:val="FootnoteText"/>
        <w:jc w:val="both"/>
      </w:pPr>
      <w:r w:rsidRPr="003819FD">
        <w:rPr>
          <w:rStyle w:val="FootnoteReference"/>
        </w:rPr>
        <w:footnoteRef/>
      </w:r>
      <w:r w:rsidRPr="003819FD">
        <w:t xml:space="preserve"> Orele aferente examinărilor se adună doar la punctul 3.8 – Total ore pe semestru, nu și la punctul 3.7 – Total ore de studiu individual.</w:t>
      </w:r>
    </w:p>
  </w:footnote>
  <w:footnote w:id="4">
    <w:p w14:paraId="26BBE2E6" w14:textId="451C5EC3" w:rsidR="00A80917" w:rsidRDefault="00A80917" w:rsidP="006422F4">
      <w:pPr>
        <w:pStyle w:val="FootnoteText"/>
        <w:jc w:val="both"/>
      </w:pPr>
      <w:r w:rsidRPr="003819FD">
        <w:rPr>
          <w:rStyle w:val="FootnoteReference"/>
        </w:rPr>
        <w:footnoteRef/>
      </w:r>
      <w:r w:rsidRPr="003819FD">
        <w:t xml:space="preserve"> Total ore pe semestru = </w:t>
      </w:r>
      <w:r w:rsidR="006445E5" w:rsidRPr="003819FD">
        <w:t>total ore din planul de învățământ</w:t>
      </w:r>
      <w:r w:rsidRPr="003819FD">
        <w:t xml:space="preserve"> + total ore studiu individual + ore alocate examinărilor.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 w:name="_Hlk52889598"/>
  <w:bookmarkStart w:id="2" w:name="_Hlk52889599"/>
  <w:bookmarkStart w:id="3" w:name="_Hlk52889616"/>
  <w:bookmarkStart w:id="4" w:name="_Hlk52889617"/>
  <w:p w14:paraId="504F025B" w14:textId="34E56259" w:rsidR="001D34E8" w:rsidRDefault="00AB07CD" w:rsidP="00802D13">
    <w:pPr>
      <w:pStyle w:val="Header"/>
      <w:tabs>
        <w:tab w:val="clear" w:pos="4536"/>
        <w:tab w:val="clear" w:pos="9072"/>
      </w:tabs>
      <w:ind w:right="-158"/>
    </w:pPr>
    <w:r>
      <w:rPr>
        <w:noProof/>
      </w:rPr>
      <mc:AlternateContent>
        <mc:Choice Requires="wps">
          <w:drawing>
            <wp:anchor distT="0" distB="0" distL="114300" distR="114300" simplePos="0" relativeHeight="251658240" behindDoc="0" locked="0" layoutInCell="1" allowOverlap="1" wp14:anchorId="79C0A4D4" wp14:editId="4E304C67">
              <wp:simplePos x="0" y="0"/>
              <wp:positionH relativeFrom="column">
                <wp:posOffset>1812290</wp:posOffset>
              </wp:positionH>
              <wp:positionV relativeFrom="paragraph">
                <wp:posOffset>306251</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166C9F8A"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24.1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" stroked="f">
              <v:path arrowok="t"/>
              <v:textbox>
                <w:txbxContent>
                  <w:p w14:paraId="4B19B769" w14:textId="166C9F8A"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802D13">
      <w:rPr>
        <w:noProof/>
      </w:rPr>
      <w:drawing>
        <wp:anchor distT="0" distB="0" distL="114300" distR="114300" simplePos="0" relativeHeight="251693056" behindDoc="0" locked="0" layoutInCell="1" allowOverlap="1" wp14:anchorId="4A5C2894" wp14:editId="45C29E75">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1"/>
    <w:bookmarkEnd w:id="2"/>
    <w:bookmarkEnd w:id="3"/>
    <w:bookmarkEnd w:id="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FE47D" w14:textId="77777777" w:rsidR="00193CCA" w:rsidRDefault="00AE0BA9">
    <w:pPr>
      <w:pStyle w:val="Header"/>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3"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5"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3"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4"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7"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0"/>
  </w:num>
  <w:num w:numId="3">
    <w:abstractNumId w:val="12"/>
  </w:num>
  <w:num w:numId="4">
    <w:abstractNumId w:val="7"/>
  </w:num>
  <w:num w:numId="5">
    <w:abstractNumId w:val="26"/>
  </w:num>
  <w:num w:numId="6">
    <w:abstractNumId w:val="13"/>
  </w:num>
  <w:num w:numId="7">
    <w:abstractNumId w:val="8"/>
  </w:num>
  <w:num w:numId="8">
    <w:abstractNumId w:val="5"/>
  </w:num>
  <w:num w:numId="9">
    <w:abstractNumId w:val="18"/>
  </w:num>
  <w:num w:numId="10">
    <w:abstractNumId w:val="16"/>
  </w:num>
  <w:num w:numId="11">
    <w:abstractNumId w:val="14"/>
  </w:num>
  <w:num w:numId="12">
    <w:abstractNumId w:val="10"/>
  </w:num>
  <w:num w:numId="13">
    <w:abstractNumId w:val="24"/>
  </w:num>
  <w:num w:numId="14">
    <w:abstractNumId w:val="3"/>
  </w:num>
  <w:num w:numId="15">
    <w:abstractNumId w:val="11"/>
  </w:num>
  <w:num w:numId="16">
    <w:abstractNumId w:val="20"/>
  </w:num>
  <w:num w:numId="17">
    <w:abstractNumId w:val="28"/>
  </w:num>
  <w:num w:numId="18">
    <w:abstractNumId w:val="9"/>
  </w:num>
  <w:num w:numId="19">
    <w:abstractNumId w:val="4"/>
  </w:num>
  <w:num w:numId="20">
    <w:abstractNumId w:val="15"/>
  </w:num>
  <w:num w:numId="21">
    <w:abstractNumId w:val="22"/>
  </w:num>
  <w:num w:numId="22">
    <w:abstractNumId w:val="27"/>
  </w:num>
  <w:num w:numId="23">
    <w:abstractNumId w:val="17"/>
  </w:num>
  <w:num w:numId="24">
    <w:abstractNumId w:val="25"/>
  </w:num>
  <w:num w:numId="25">
    <w:abstractNumId w:val="29"/>
  </w:num>
  <w:num w:numId="26">
    <w:abstractNumId w:val="2"/>
  </w:num>
  <w:num w:numId="27">
    <w:abstractNumId w:val="19"/>
  </w:num>
  <w:num w:numId="28">
    <w:abstractNumId w:val="21"/>
  </w:num>
  <w:num w:numId="29">
    <w:abstractNumId w:val="6"/>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6384"/>
    <w:rsid w:val="00006A11"/>
    <w:rsid w:val="00017556"/>
    <w:rsid w:val="00027099"/>
    <w:rsid w:val="00032DAB"/>
    <w:rsid w:val="00041189"/>
    <w:rsid w:val="000415DE"/>
    <w:rsid w:val="00043DB9"/>
    <w:rsid w:val="000458CE"/>
    <w:rsid w:val="0004729D"/>
    <w:rsid w:val="00050255"/>
    <w:rsid w:val="00050D48"/>
    <w:rsid w:val="000533E7"/>
    <w:rsid w:val="00053D42"/>
    <w:rsid w:val="00055AEB"/>
    <w:rsid w:val="00057048"/>
    <w:rsid w:val="000628E6"/>
    <w:rsid w:val="00070CEA"/>
    <w:rsid w:val="00072637"/>
    <w:rsid w:val="00073DE4"/>
    <w:rsid w:val="00073E3B"/>
    <w:rsid w:val="0009025F"/>
    <w:rsid w:val="00095FBB"/>
    <w:rsid w:val="0009720E"/>
    <w:rsid w:val="000A03D0"/>
    <w:rsid w:val="000A4C02"/>
    <w:rsid w:val="000A7066"/>
    <w:rsid w:val="000B0AC4"/>
    <w:rsid w:val="000B2C52"/>
    <w:rsid w:val="000B5CF5"/>
    <w:rsid w:val="000C2457"/>
    <w:rsid w:val="000C5737"/>
    <w:rsid w:val="000C5DD6"/>
    <w:rsid w:val="000E4972"/>
    <w:rsid w:val="000E6269"/>
    <w:rsid w:val="00104CA0"/>
    <w:rsid w:val="001140D1"/>
    <w:rsid w:val="00116B1B"/>
    <w:rsid w:val="00116CFD"/>
    <w:rsid w:val="00125B83"/>
    <w:rsid w:val="00131150"/>
    <w:rsid w:val="00131523"/>
    <w:rsid w:val="00135E0B"/>
    <w:rsid w:val="001452D6"/>
    <w:rsid w:val="00145825"/>
    <w:rsid w:val="00145D1B"/>
    <w:rsid w:val="001568BE"/>
    <w:rsid w:val="001576EC"/>
    <w:rsid w:val="001649A6"/>
    <w:rsid w:val="00167F31"/>
    <w:rsid w:val="00170DB6"/>
    <w:rsid w:val="001744E9"/>
    <w:rsid w:val="00193CCA"/>
    <w:rsid w:val="001949D1"/>
    <w:rsid w:val="001A3279"/>
    <w:rsid w:val="001A47C9"/>
    <w:rsid w:val="001C0079"/>
    <w:rsid w:val="001C7CDD"/>
    <w:rsid w:val="001D34E8"/>
    <w:rsid w:val="001D564A"/>
    <w:rsid w:val="001E2FEE"/>
    <w:rsid w:val="001E5ED5"/>
    <w:rsid w:val="001E69C6"/>
    <w:rsid w:val="001F0D15"/>
    <w:rsid w:val="001F5BE0"/>
    <w:rsid w:val="00201477"/>
    <w:rsid w:val="00205AE4"/>
    <w:rsid w:val="002151BA"/>
    <w:rsid w:val="002415BB"/>
    <w:rsid w:val="00242267"/>
    <w:rsid w:val="00242472"/>
    <w:rsid w:val="0024351A"/>
    <w:rsid w:val="002458CB"/>
    <w:rsid w:val="00251A6A"/>
    <w:rsid w:val="002529AD"/>
    <w:rsid w:val="00256D69"/>
    <w:rsid w:val="002644F8"/>
    <w:rsid w:val="00272E14"/>
    <w:rsid w:val="0027320D"/>
    <w:rsid w:val="00286335"/>
    <w:rsid w:val="00287419"/>
    <w:rsid w:val="0029063D"/>
    <w:rsid w:val="002A007E"/>
    <w:rsid w:val="002A2C06"/>
    <w:rsid w:val="002A3C87"/>
    <w:rsid w:val="002B11E0"/>
    <w:rsid w:val="002B6BDC"/>
    <w:rsid w:val="002B71D3"/>
    <w:rsid w:val="002C64E3"/>
    <w:rsid w:val="002D112C"/>
    <w:rsid w:val="002D2F0E"/>
    <w:rsid w:val="002D3D67"/>
    <w:rsid w:val="002E0EBF"/>
    <w:rsid w:val="002E4EA3"/>
    <w:rsid w:val="00301AAB"/>
    <w:rsid w:val="003050F3"/>
    <w:rsid w:val="003147A3"/>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70D2"/>
    <w:rsid w:val="003819FD"/>
    <w:rsid w:val="0038731B"/>
    <w:rsid w:val="003918B5"/>
    <w:rsid w:val="003A6F97"/>
    <w:rsid w:val="003A7FA0"/>
    <w:rsid w:val="003B34C1"/>
    <w:rsid w:val="003B35A4"/>
    <w:rsid w:val="003C378C"/>
    <w:rsid w:val="003D11EA"/>
    <w:rsid w:val="003D1548"/>
    <w:rsid w:val="003D3102"/>
    <w:rsid w:val="003D62D7"/>
    <w:rsid w:val="003E0752"/>
    <w:rsid w:val="003E226A"/>
    <w:rsid w:val="003E2F59"/>
    <w:rsid w:val="003F0E91"/>
    <w:rsid w:val="003F6684"/>
    <w:rsid w:val="003F6BE0"/>
    <w:rsid w:val="004060ED"/>
    <w:rsid w:val="00407275"/>
    <w:rsid w:val="004102A8"/>
    <w:rsid w:val="0041260C"/>
    <w:rsid w:val="00416F51"/>
    <w:rsid w:val="0043147D"/>
    <w:rsid w:val="004422B3"/>
    <w:rsid w:val="004501A3"/>
    <w:rsid w:val="00455B8A"/>
    <w:rsid w:val="00465F44"/>
    <w:rsid w:val="00475387"/>
    <w:rsid w:val="00480F05"/>
    <w:rsid w:val="0048385D"/>
    <w:rsid w:val="004923C5"/>
    <w:rsid w:val="004943E4"/>
    <w:rsid w:val="00495AFA"/>
    <w:rsid w:val="004A2A78"/>
    <w:rsid w:val="004B273C"/>
    <w:rsid w:val="004C17B5"/>
    <w:rsid w:val="004C26CD"/>
    <w:rsid w:val="004C52CD"/>
    <w:rsid w:val="004D00FF"/>
    <w:rsid w:val="004D3C1E"/>
    <w:rsid w:val="004E2722"/>
    <w:rsid w:val="004E651D"/>
    <w:rsid w:val="004F4E84"/>
    <w:rsid w:val="004F56A6"/>
    <w:rsid w:val="004F7D9A"/>
    <w:rsid w:val="005028ED"/>
    <w:rsid w:val="00503339"/>
    <w:rsid w:val="00503E4C"/>
    <w:rsid w:val="00510990"/>
    <w:rsid w:val="00514EE5"/>
    <w:rsid w:val="0052502B"/>
    <w:rsid w:val="00533064"/>
    <w:rsid w:val="00541391"/>
    <w:rsid w:val="0054275A"/>
    <w:rsid w:val="0054438F"/>
    <w:rsid w:val="00546A4B"/>
    <w:rsid w:val="0055224E"/>
    <w:rsid w:val="00566E99"/>
    <w:rsid w:val="00576777"/>
    <w:rsid w:val="0058625E"/>
    <w:rsid w:val="005958A0"/>
    <w:rsid w:val="005A1742"/>
    <w:rsid w:val="005A6256"/>
    <w:rsid w:val="005A6B42"/>
    <w:rsid w:val="005B1261"/>
    <w:rsid w:val="005B3F6F"/>
    <w:rsid w:val="005B56D2"/>
    <w:rsid w:val="005C03A3"/>
    <w:rsid w:val="005C270F"/>
    <w:rsid w:val="005C3E29"/>
    <w:rsid w:val="005C4252"/>
    <w:rsid w:val="005C7CAD"/>
    <w:rsid w:val="005D3919"/>
    <w:rsid w:val="005D5DEA"/>
    <w:rsid w:val="005E19CF"/>
    <w:rsid w:val="005E3570"/>
    <w:rsid w:val="005E413D"/>
    <w:rsid w:val="005F537E"/>
    <w:rsid w:val="005F5A9B"/>
    <w:rsid w:val="005F6BF6"/>
    <w:rsid w:val="005F7515"/>
    <w:rsid w:val="00601B39"/>
    <w:rsid w:val="00604AC4"/>
    <w:rsid w:val="0061131E"/>
    <w:rsid w:val="0061141E"/>
    <w:rsid w:val="006134BF"/>
    <w:rsid w:val="0061626D"/>
    <w:rsid w:val="00622927"/>
    <w:rsid w:val="00630F7B"/>
    <w:rsid w:val="00631B5E"/>
    <w:rsid w:val="00634D14"/>
    <w:rsid w:val="00634DA4"/>
    <w:rsid w:val="00634F07"/>
    <w:rsid w:val="00641655"/>
    <w:rsid w:val="006422F4"/>
    <w:rsid w:val="006445E5"/>
    <w:rsid w:val="00645141"/>
    <w:rsid w:val="006454F6"/>
    <w:rsid w:val="00646201"/>
    <w:rsid w:val="00647AFB"/>
    <w:rsid w:val="00650125"/>
    <w:rsid w:val="006504DE"/>
    <w:rsid w:val="00650BD7"/>
    <w:rsid w:val="00664419"/>
    <w:rsid w:val="00664BDD"/>
    <w:rsid w:val="0066683F"/>
    <w:rsid w:val="00675A4C"/>
    <w:rsid w:val="00680316"/>
    <w:rsid w:val="0068330D"/>
    <w:rsid w:val="00684621"/>
    <w:rsid w:val="0068626E"/>
    <w:rsid w:val="00686649"/>
    <w:rsid w:val="00696C21"/>
    <w:rsid w:val="006A03FD"/>
    <w:rsid w:val="006A4078"/>
    <w:rsid w:val="006B1918"/>
    <w:rsid w:val="006C68F5"/>
    <w:rsid w:val="006E2D60"/>
    <w:rsid w:val="006E5E5F"/>
    <w:rsid w:val="00700816"/>
    <w:rsid w:val="00700F45"/>
    <w:rsid w:val="0070415C"/>
    <w:rsid w:val="00704752"/>
    <w:rsid w:val="00711409"/>
    <w:rsid w:val="00713E4D"/>
    <w:rsid w:val="0072653D"/>
    <w:rsid w:val="00735E50"/>
    <w:rsid w:val="00752E1C"/>
    <w:rsid w:val="007668E1"/>
    <w:rsid w:val="007675A4"/>
    <w:rsid w:val="00775896"/>
    <w:rsid w:val="00783C4B"/>
    <w:rsid w:val="0078548B"/>
    <w:rsid w:val="00787E45"/>
    <w:rsid w:val="0079062A"/>
    <w:rsid w:val="00792DB3"/>
    <w:rsid w:val="007A49D1"/>
    <w:rsid w:val="007A5CFE"/>
    <w:rsid w:val="007B12A5"/>
    <w:rsid w:val="007B17EB"/>
    <w:rsid w:val="007B4745"/>
    <w:rsid w:val="007C51B7"/>
    <w:rsid w:val="007D3FEE"/>
    <w:rsid w:val="007D4F71"/>
    <w:rsid w:val="007D65B4"/>
    <w:rsid w:val="007E77E5"/>
    <w:rsid w:val="007F1F46"/>
    <w:rsid w:val="007F4B78"/>
    <w:rsid w:val="008007F7"/>
    <w:rsid w:val="00802D13"/>
    <w:rsid w:val="00803821"/>
    <w:rsid w:val="00805C1A"/>
    <w:rsid w:val="0083113F"/>
    <w:rsid w:val="00831232"/>
    <w:rsid w:val="00834D02"/>
    <w:rsid w:val="0083539C"/>
    <w:rsid w:val="00840B6C"/>
    <w:rsid w:val="00845050"/>
    <w:rsid w:val="00857CD1"/>
    <w:rsid w:val="0086401F"/>
    <w:rsid w:val="0086407E"/>
    <w:rsid w:val="00864858"/>
    <w:rsid w:val="0086507F"/>
    <w:rsid w:val="00867089"/>
    <w:rsid w:val="00875288"/>
    <w:rsid w:val="00880948"/>
    <w:rsid w:val="008810F8"/>
    <w:rsid w:val="00884B42"/>
    <w:rsid w:val="00886E5F"/>
    <w:rsid w:val="00893853"/>
    <w:rsid w:val="00895C2B"/>
    <w:rsid w:val="008B286B"/>
    <w:rsid w:val="008C1CCC"/>
    <w:rsid w:val="008C460E"/>
    <w:rsid w:val="008D1323"/>
    <w:rsid w:val="008D440F"/>
    <w:rsid w:val="008D77C9"/>
    <w:rsid w:val="008E1A87"/>
    <w:rsid w:val="008F1E09"/>
    <w:rsid w:val="009073AF"/>
    <w:rsid w:val="00910EDC"/>
    <w:rsid w:val="00917227"/>
    <w:rsid w:val="009264A3"/>
    <w:rsid w:val="00927661"/>
    <w:rsid w:val="00927CF8"/>
    <w:rsid w:val="00931E7F"/>
    <w:rsid w:val="0093339B"/>
    <w:rsid w:val="00935519"/>
    <w:rsid w:val="00935802"/>
    <w:rsid w:val="0094402B"/>
    <w:rsid w:val="00952500"/>
    <w:rsid w:val="00952E4A"/>
    <w:rsid w:val="00953F6B"/>
    <w:rsid w:val="009552FE"/>
    <w:rsid w:val="00970920"/>
    <w:rsid w:val="00974EEE"/>
    <w:rsid w:val="00977D3A"/>
    <w:rsid w:val="0098295E"/>
    <w:rsid w:val="0098775C"/>
    <w:rsid w:val="00991041"/>
    <w:rsid w:val="009A01A8"/>
    <w:rsid w:val="009A7A28"/>
    <w:rsid w:val="009B0C7F"/>
    <w:rsid w:val="009B30EF"/>
    <w:rsid w:val="009B3389"/>
    <w:rsid w:val="009B704E"/>
    <w:rsid w:val="009B7C67"/>
    <w:rsid w:val="009C2459"/>
    <w:rsid w:val="009C2651"/>
    <w:rsid w:val="009D43F0"/>
    <w:rsid w:val="009E6F48"/>
    <w:rsid w:val="00A01F9D"/>
    <w:rsid w:val="00A05EDD"/>
    <w:rsid w:val="00A10B19"/>
    <w:rsid w:val="00A11F06"/>
    <w:rsid w:val="00A1439A"/>
    <w:rsid w:val="00A157FA"/>
    <w:rsid w:val="00A25347"/>
    <w:rsid w:val="00A25B7F"/>
    <w:rsid w:val="00A30C71"/>
    <w:rsid w:val="00A35F5F"/>
    <w:rsid w:val="00A36DFB"/>
    <w:rsid w:val="00A431E1"/>
    <w:rsid w:val="00A54611"/>
    <w:rsid w:val="00A5694F"/>
    <w:rsid w:val="00A575C7"/>
    <w:rsid w:val="00A64EFC"/>
    <w:rsid w:val="00A6567D"/>
    <w:rsid w:val="00A76002"/>
    <w:rsid w:val="00A80917"/>
    <w:rsid w:val="00A85221"/>
    <w:rsid w:val="00A918A2"/>
    <w:rsid w:val="00A91AD6"/>
    <w:rsid w:val="00AA12EE"/>
    <w:rsid w:val="00AB07CD"/>
    <w:rsid w:val="00AB1520"/>
    <w:rsid w:val="00AB35C8"/>
    <w:rsid w:val="00AB51F7"/>
    <w:rsid w:val="00AC1C05"/>
    <w:rsid w:val="00AC6D5B"/>
    <w:rsid w:val="00AE0BA9"/>
    <w:rsid w:val="00AE1752"/>
    <w:rsid w:val="00B0274C"/>
    <w:rsid w:val="00B02961"/>
    <w:rsid w:val="00B1090A"/>
    <w:rsid w:val="00B1313E"/>
    <w:rsid w:val="00B177A0"/>
    <w:rsid w:val="00B338DA"/>
    <w:rsid w:val="00B4122C"/>
    <w:rsid w:val="00B418AC"/>
    <w:rsid w:val="00B447E7"/>
    <w:rsid w:val="00B45DA8"/>
    <w:rsid w:val="00B46A70"/>
    <w:rsid w:val="00B4785A"/>
    <w:rsid w:val="00B553C7"/>
    <w:rsid w:val="00B57573"/>
    <w:rsid w:val="00B66CD7"/>
    <w:rsid w:val="00B66D4A"/>
    <w:rsid w:val="00B81075"/>
    <w:rsid w:val="00B814D7"/>
    <w:rsid w:val="00B839FF"/>
    <w:rsid w:val="00B843A7"/>
    <w:rsid w:val="00BA67CE"/>
    <w:rsid w:val="00BB26E4"/>
    <w:rsid w:val="00BB53A1"/>
    <w:rsid w:val="00BC6EA0"/>
    <w:rsid w:val="00BD5423"/>
    <w:rsid w:val="00BF0AE6"/>
    <w:rsid w:val="00BF1DAB"/>
    <w:rsid w:val="00BF305D"/>
    <w:rsid w:val="00C076F1"/>
    <w:rsid w:val="00C07B3E"/>
    <w:rsid w:val="00C102BA"/>
    <w:rsid w:val="00C11900"/>
    <w:rsid w:val="00C147D0"/>
    <w:rsid w:val="00C220D1"/>
    <w:rsid w:val="00C4385C"/>
    <w:rsid w:val="00C459AB"/>
    <w:rsid w:val="00C47DF9"/>
    <w:rsid w:val="00C56921"/>
    <w:rsid w:val="00C56DBF"/>
    <w:rsid w:val="00C74CAB"/>
    <w:rsid w:val="00C768A1"/>
    <w:rsid w:val="00C77C0B"/>
    <w:rsid w:val="00C80177"/>
    <w:rsid w:val="00C81D57"/>
    <w:rsid w:val="00C8276B"/>
    <w:rsid w:val="00C84348"/>
    <w:rsid w:val="00C84F29"/>
    <w:rsid w:val="00C85262"/>
    <w:rsid w:val="00C94830"/>
    <w:rsid w:val="00C94D71"/>
    <w:rsid w:val="00C95A07"/>
    <w:rsid w:val="00CB17D0"/>
    <w:rsid w:val="00CC18CF"/>
    <w:rsid w:val="00CD1B6F"/>
    <w:rsid w:val="00CF39F6"/>
    <w:rsid w:val="00D03D55"/>
    <w:rsid w:val="00D0772B"/>
    <w:rsid w:val="00D21F18"/>
    <w:rsid w:val="00D249A4"/>
    <w:rsid w:val="00D26C69"/>
    <w:rsid w:val="00D27EBD"/>
    <w:rsid w:val="00D32266"/>
    <w:rsid w:val="00D353C3"/>
    <w:rsid w:val="00D371EC"/>
    <w:rsid w:val="00D42360"/>
    <w:rsid w:val="00D425EF"/>
    <w:rsid w:val="00D47DAF"/>
    <w:rsid w:val="00D563C7"/>
    <w:rsid w:val="00D64A96"/>
    <w:rsid w:val="00D87273"/>
    <w:rsid w:val="00D91691"/>
    <w:rsid w:val="00D96DBF"/>
    <w:rsid w:val="00DA177E"/>
    <w:rsid w:val="00DA1DFF"/>
    <w:rsid w:val="00DB0E7F"/>
    <w:rsid w:val="00DB40F7"/>
    <w:rsid w:val="00DB4EA0"/>
    <w:rsid w:val="00DC7289"/>
    <w:rsid w:val="00DC767D"/>
    <w:rsid w:val="00DD0225"/>
    <w:rsid w:val="00DD7DED"/>
    <w:rsid w:val="00DF6525"/>
    <w:rsid w:val="00DF6E13"/>
    <w:rsid w:val="00E0255D"/>
    <w:rsid w:val="00E034CD"/>
    <w:rsid w:val="00E03DFB"/>
    <w:rsid w:val="00E05920"/>
    <w:rsid w:val="00E067E3"/>
    <w:rsid w:val="00E16DB4"/>
    <w:rsid w:val="00E30C9B"/>
    <w:rsid w:val="00E31800"/>
    <w:rsid w:val="00E3590D"/>
    <w:rsid w:val="00E40368"/>
    <w:rsid w:val="00E455C9"/>
    <w:rsid w:val="00E473A0"/>
    <w:rsid w:val="00E476E7"/>
    <w:rsid w:val="00E51F9F"/>
    <w:rsid w:val="00E51FD6"/>
    <w:rsid w:val="00E543AC"/>
    <w:rsid w:val="00E62465"/>
    <w:rsid w:val="00E639E7"/>
    <w:rsid w:val="00E650E1"/>
    <w:rsid w:val="00E70432"/>
    <w:rsid w:val="00E70CB2"/>
    <w:rsid w:val="00E86101"/>
    <w:rsid w:val="00E95C82"/>
    <w:rsid w:val="00EA206E"/>
    <w:rsid w:val="00EB1C7D"/>
    <w:rsid w:val="00EB5DD1"/>
    <w:rsid w:val="00ED3929"/>
    <w:rsid w:val="00ED41E4"/>
    <w:rsid w:val="00ED6644"/>
    <w:rsid w:val="00EE36C5"/>
    <w:rsid w:val="00EF1163"/>
    <w:rsid w:val="00EF1A98"/>
    <w:rsid w:val="00EF3D5A"/>
    <w:rsid w:val="00F10A15"/>
    <w:rsid w:val="00F15138"/>
    <w:rsid w:val="00F21080"/>
    <w:rsid w:val="00F25E4B"/>
    <w:rsid w:val="00F267CE"/>
    <w:rsid w:val="00F30B65"/>
    <w:rsid w:val="00F31715"/>
    <w:rsid w:val="00F31F38"/>
    <w:rsid w:val="00F33FB5"/>
    <w:rsid w:val="00F426F3"/>
    <w:rsid w:val="00F453B5"/>
    <w:rsid w:val="00F564A9"/>
    <w:rsid w:val="00F64590"/>
    <w:rsid w:val="00F701F3"/>
    <w:rsid w:val="00F7033E"/>
    <w:rsid w:val="00F73F45"/>
    <w:rsid w:val="00F83DAC"/>
    <w:rsid w:val="00F8535F"/>
    <w:rsid w:val="00F85CC7"/>
    <w:rsid w:val="00F941EB"/>
    <w:rsid w:val="00FA5BD7"/>
    <w:rsid w:val="00FB2AB3"/>
    <w:rsid w:val="00FB319C"/>
    <w:rsid w:val="00FB360B"/>
    <w:rsid w:val="00FB5591"/>
    <w:rsid w:val="00FB732C"/>
    <w:rsid w:val="00FD26C7"/>
    <w:rsid w:val="00FD299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paragraph" w:styleId="Heading6">
    <w:name w:val="heading 6"/>
    <w:basedOn w:val="Normal"/>
    <w:next w:val="Normal"/>
    <w:link w:val="Heading6Cha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81D57"/>
    <w:rPr>
      <w:rFonts w:ascii="Cambria" w:hAnsi="Cambria" w:cs="Cambria"/>
      <w:b/>
      <w:bCs/>
      <w:kern w:val="32"/>
      <w:sz w:val="32"/>
      <w:szCs w:val="32"/>
      <w:lang w:val="ro-RO" w:eastAsia="ro-RO"/>
    </w:rPr>
  </w:style>
  <w:style w:type="character" w:customStyle="1" w:styleId="Heading2Char">
    <w:name w:val="Heading 2 Char"/>
    <w:basedOn w:val="DefaultParagraphFont"/>
    <w:link w:val="Heading2"/>
    <w:uiPriority w:val="99"/>
    <w:locked/>
    <w:rsid w:val="00C81D57"/>
    <w:rPr>
      <w:rFonts w:ascii="Arial" w:hAnsi="Arial" w:cs="Arial"/>
      <w:b/>
      <w:bCs/>
      <w:i/>
      <w:iCs/>
      <w:sz w:val="28"/>
      <w:szCs w:val="28"/>
      <w:lang w:val="ro-RO" w:eastAsia="ro-RO"/>
    </w:rPr>
  </w:style>
  <w:style w:type="character" w:customStyle="1" w:styleId="Heading3Char">
    <w:name w:val="Heading 3 Char"/>
    <w:basedOn w:val="DefaultParagraphFont"/>
    <w:link w:val="Heading3"/>
    <w:uiPriority w:val="99"/>
    <w:locked/>
    <w:rsid w:val="00C81D57"/>
    <w:rPr>
      <w:rFonts w:ascii="Tahoma" w:hAnsi="Tahoma" w:cs="Tahoma"/>
      <w:b/>
      <w:bCs/>
      <w:color w:val="FFFFFF"/>
      <w:sz w:val="18"/>
      <w:szCs w:val="18"/>
    </w:rPr>
  </w:style>
  <w:style w:type="character" w:customStyle="1" w:styleId="Heading4Char">
    <w:name w:val="Heading 4 Char"/>
    <w:basedOn w:val="DefaultParagraphFont"/>
    <w:link w:val="Heading4"/>
    <w:uiPriority w:val="99"/>
    <w:locked/>
    <w:rsid w:val="0068330D"/>
    <w:rPr>
      <w:rFonts w:ascii="Calibri" w:hAnsi="Calibri" w:cs="Calibri"/>
      <w:b/>
      <w:bCs/>
      <w:sz w:val="28"/>
      <w:szCs w:val="28"/>
      <w:lang w:val="ro-RO" w:eastAsia="ro-RO"/>
    </w:rPr>
  </w:style>
  <w:style w:type="character" w:customStyle="1" w:styleId="Heading5Char">
    <w:name w:val="Heading 5 Char"/>
    <w:basedOn w:val="DefaultParagraphFont"/>
    <w:link w:val="Heading5"/>
    <w:uiPriority w:val="99"/>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style>
  <w:style w:type="character" w:customStyle="1" w:styleId="HeaderChar">
    <w:name w:val="Header Char"/>
    <w:basedOn w:val="DefaultParagraphFont"/>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style>
  <w:style w:type="character" w:customStyle="1" w:styleId="FooterChar">
    <w:name w:val="Footer Char"/>
    <w:basedOn w:val="DefaultParagraphFont"/>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D57"/>
    <w:rPr>
      <w:rFonts w:ascii="Tahoma" w:hAnsi="Tahoma" w:cs="Tahoma"/>
      <w:sz w:val="16"/>
      <w:szCs w:val="16"/>
      <w:lang w:val="ro-RO" w:eastAsia="ro-RO"/>
    </w:rPr>
  </w:style>
  <w:style w:type="character" w:styleId="Hyperlink">
    <w:name w:val="Hyperlink"/>
    <w:basedOn w:val="DefaultParagraphFont"/>
    <w:uiPriority w:val="99"/>
    <w:rsid w:val="00C81D57"/>
    <w:rPr>
      <w:color w:val="0000FF"/>
      <w:u w:val="single"/>
    </w:rPr>
  </w:style>
  <w:style w:type="character" w:styleId="Strong">
    <w:name w:val="Strong"/>
    <w:basedOn w:val="DefaultParagraphFont"/>
    <w:uiPriority w:val="22"/>
    <w:qFormat/>
    <w:rsid w:val="00C81D57"/>
    <w:rPr>
      <w:b/>
      <w:bCs/>
    </w:rPr>
  </w:style>
  <w:style w:type="character" w:customStyle="1" w:styleId="autor">
    <w:name w:val="autor"/>
    <w:basedOn w:val="DefaultParagraphFont"/>
    <w:uiPriority w:val="99"/>
    <w:rsid w:val="00C81D57"/>
  </w:style>
  <w:style w:type="character" w:styleId="Emphasis">
    <w:name w:val="Emphasis"/>
    <w:basedOn w:val="DefaultParagraphFont"/>
    <w:uiPriority w:val="99"/>
    <w:qFormat/>
    <w:rsid w:val="00C81D57"/>
    <w:rPr>
      <w:i/>
      <w:iCs/>
    </w:rPr>
  </w:style>
  <w:style w:type="table" w:styleId="TableGrid">
    <w:name w:val="Table Grid"/>
    <w:basedOn w:val="Table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basedOn w:val="DefaultParagraphFont"/>
    <w:link w:val="HTMLPreformatted"/>
    <w:uiPriority w:val="99"/>
    <w:locked/>
    <w:rsid w:val="00650125"/>
    <w:rPr>
      <w:rFonts w:ascii="Courier New" w:hAnsi="Courier New" w:cs="Courier New"/>
      <w:sz w:val="20"/>
      <w:szCs w:val="20"/>
      <w:lang w:val="ro-RO" w:eastAsia="ro-RO"/>
    </w:rPr>
  </w:style>
  <w:style w:type="paragraph" w:styleId="ListParagraph">
    <w:name w:val="List Paragraph"/>
    <w:basedOn w:val="Normal"/>
    <w:uiPriority w:val="34"/>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B3389"/>
    <w:rPr>
      <w:rFonts w:asciiTheme="minorHAnsi" w:eastAsiaTheme="minorEastAsia" w:hAnsiTheme="minorHAnsi" w:cstheme="minorBidi"/>
      <w:color w:val="5A5A5A" w:themeColor="text1" w:themeTint="A5"/>
      <w:spacing w:val="15"/>
      <w:lang w:val="ro-RO" w:eastAsia="ro-RO"/>
    </w:rPr>
  </w:style>
  <w:style w:type="character" w:customStyle="1" w:styleId="Heading6Char">
    <w:name w:val="Heading 6 Char"/>
    <w:basedOn w:val="DefaultParagraphFont"/>
    <w:link w:val="Heading6"/>
    <w:uiPriority w:val="9"/>
    <w:rsid w:val="000458CE"/>
    <w:rPr>
      <w:rFonts w:asciiTheme="majorHAnsi" w:eastAsiaTheme="majorEastAsia" w:hAnsiTheme="majorHAnsi"/>
      <w:b/>
      <w:sz w:val="24"/>
      <w:szCs w:val="20"/>
      <w:lang w:val="ro-RO" w:eastAsia="ro-RO"/>
    </w:rPr>
  </w:style>
  <w:style w:type="paragraph" w:styleId="FootnoteText">
    <w:name w:val="footnote text"/>
    <w:basedOn w:val="Normal"/>
    <w:link w:val="FootnoteTextChar"/>
    <w:uiPriority w:val="99"/>
    <w:semiHidden/>
    <w:unhideWhenUsed/>
    <w:rsid w:val="000458CE"/>
    <w:rPr>
      <w:rFonts w:asciiTheme="minorHAnsi" w:hAnsiTheme="minorHAnsi"/>
      <w:sz w:val="20"/>
      <w:szCs w:val="20"/>
      <w:lang w:eastAsia="en-US"/>
    </w:rPr>
  </w:style>
  <w:style w:type="character" w:customStyle="1" w:styleId="FootnoteTextChar">
    <w:name w:val="Footnote Text Char"/>
    <w:basedOn w:val="DefaultParagraphFont"/>
    <w:link w:val="FootnoteText"/>
    <w:uiPriority w:val="99"/>
    <w:semiHidden/>
    <w:rsid w:val="000458CE"/>
    <w:rPr>
      <w:rFonts w:asciiTheme="minorHAnsi" w:eastAsia="Times New Roman" w:hAnsiTheme="minorHAnsi"/>
      <w:sz w:val="20"/>
      <w:szCs w:val="20"/>
      <w:lang w:val="ro-RO"/>
    </w:rPr>
  </w:style>
  <w:style w:type="character" w:styleId="FootnoteReference">
    <w:name w:val="footnote reference"/>
    <w:basedOn w:val="DefaultParagraphFont"/>
    <w:uiPriority w:val="99"/>
    <w:semiHidden/>
    <w:unhideWhenUsed/>
    <w:rsid w:val="000458CE"/>
    <w:rPr>
      <w:rFonts w:cs="Times New Roman"/>
      <w:vertAlign w:val="superscript"/>
    </w:rPr>
  </w:style>
  <w:style w:type="table" w:customStyle="1" w:styleId="TableGrid1">
    <w:name w:val="Table Grid1"/>
    <w:basedOn w:val="TableNormal"/>
    <w:next w:val="TableGrid"/>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DefaultParagraphFont"/>
    <w:rsid w:val="000458CE"/>
    <w:rPr>
      <w:rFonts w:cs="Times New Roman"/>
    </w:rPr>
  </w:style>
  <w:style w:type="character" w:customStyle="1" w:styleId="titlu">
    <w:name w:val="titlu"/>
    <w:basedOn w:val="DefaultParagraphFont"/>
    <w:rsid w:val="000458CE"/>
    <w:rPr>
      <w:rFonts w:cs="Times New Roman"/>
    </w:rPr>
  </w:style>
  <w:style w:type="character" w:customStyle="1" w:styleId="lead">
    <w:name w:val="lead"/>
    <w:basedOn w:val="DefaultParagraphFont"/>
    <w:rsid w:val="000458CE"/>
    <w:rPr>
      <w:rFonts w:cs="Times New Roman"/>
    </w:rPr>
  </w:style>
  <w:style w:type="paragraph" w:styleId="NoSpacing">
    <w:name w:val="No Spacing"/>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DefaultParagraphFont"/>
    <w:rsid w:val="000458CE"/>
    <w:rPr>
      <w:rFonts w:cs="Times New Roman"/>
    </w:rPr>
  </w:style>
  <w:style w:type="paragraph" w:styleId="Title">
    <w:name w:val="Title"/>
    <w:basedOn w:val="Normal"/>
    <w:next w:val="Normal"/>
    <w:link w:val="TitleCha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eChar">
    <w:name w:val="Title Char"/>
    <w:basedOn w:val="DefaultParagraphFont"/>
    <w:link w:val="Title"/>
    <w:uiPriority w:val="10"/>
    <w:rsid w:val="000458CE"/>
    <w:rPr>
      <w:rFonts w:ascii="Arial" w:eastAsiaTheme="majorEastAsia" w:hAnsi="Arial"/>
      <w:b/>
      <w:spacing w:val="-10"/>
      <w:kern w:val="28"/>
      <w:szCs w:val="56"/>
      <w:lang w:val="ro-RO" w:eastAsia="ro-RO"/>
    </w:rPr>
  </w:style>
  <w:style w:type="paragraph" w:styleId="TOCHeading">
    <w:name w:val="TOC Heading"/>
    <w:basedOn w:val="Heading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TOC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TOC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TOC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TOC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TOC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TOC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CommentText">
    <w:name w:val="annotation text"/>
    <w:basedOn w:val="Normal"/>
    <w:link w:val="CommentTextChar"/>
    <w:uiPriority w:val="99"/>
    <w:semiHidden/>
    <w:unhideWhenUsed/>
    <w:rsid w:val="000458CE"/>
    <w:pPr>
      <w:overflowPunct w:val="0"/>
      <w:autoSpaceDE w:val="0"/>
      <w:autoSpaceDN w:val="0"/>
      <w:adjustRightInd w:val="0"/>
      <w:textAlignment w:val="baseline"/>
    </w:pPr>
    <w:rPr>
      <w:sz w:val="20"/>
      <w:szCs w:val="20"/>
    </w:rPr>
  </w:style>
  <w:style w:type="character" w:customStyle="1" w:styleId="CommentTextChar">
    <w:name w:val="Comment Text Char"/>
    <w:basedOn w:val="DefaultParagraphFont"/>
    <w:link w:val="CommentText"/>
    <w:uiPriority w:val="99"/>
    <w:semiHidden/>
    <w:rsid w:val="000458CE"/>
    <w:rPr>
      <w:rFonts w:ascii="Times New Roman" w:eastAsia="Times New Roman" w:hAnsi="Times New Roman"/>
      <w:sz w:val="20"/>
      <w:szCs w:val="20"/>
      <w:lang w:val="ro-RO" w:eastAsia="ro-RO"/>
    </w:rPr>
  </w:style>
  <w:style w:type="character" w:customStyle="1" w:styleId="CommentSubjectChar">
    <w:name w:val="Comment Subject Char"/>
    <w:basedOn w:val="CommentTextChar"/>
    <w:link w:val="CommentSubject"/>
    <w:uiPriority w:val="99"/>
    <w:semiHidden/>
    <w:locked/>
    <w:rsid w:val="000458CE"/>
    <w:rPr>
      <w:rFonts w:ascii="Times New Roman" w:eastAsia="Times New Roman" w:hAnsi="Times New Roman"/>
      <w:b/>
      <w:bCs/>
      <w:sz w:val="20"/>
      <w:szCs w:val="20"/>
      <w:lang w:val="ro-RO" w:eastAsia="ro-RO"/>
    </w:rPr>
  </w:style>
  <w:style w:type="paragraph" w:styleId="CommentSubject">
    <w:name w:val="annotation subject"/>
    <w:basedOn w:val="CommentText"/>
    <w:next w:val="CommentText"/>
    <w:link w:val="CommentSubjectChar"/>
    <w:uiPriority w:val="99"/>
    <w:semiHidden/>
    <w:unhideWhenUsed/>
    <w:rsid w:val="000458CE"/>
    <w:rPr>
      <w:b/>
      <w:bCs/>
    </w:rPr>
  </w:style>
  <w:style w:type="character" w:customStyle="1" w:styleId="CommentSubjectChar1">
    <w:name w:val="Comment Subject Char1"/>
    <w:basedOn w:val="CommentTextCha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CommentTextCha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le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styleId="UnresolvedMention">
    <w:name w:val="Unresolved Mention"/>
    <w:basedOn w:val="DefaultParagraphFon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DefaultParagraphFon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styleId="FollowedHyperlink">
    <w:name w:val="FollowedHyperlink"/>
    <w:basedOn w:val="DefaultParagraphFont"/>
    <w:uiPriority w:val="99"/>
    <w:semiHidden/>
    <w:unhideWhenUsed/>
    <w:rsid w:val="005109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isar.org/2011-4/N1/JISARv4n1p49.htm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829AC-BCAC-49F4-A508-72A6DFE51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1366</Words>
  <Characters>7787</Characters>
  <Application>Microsoft Office Word</Application>
  <DocSecurity>0</DocSecurity>
  <Lines>64</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Nr</vt:lpstr>
    </vt:vector>
  </TitlesOfParts>
  <Company/>
  <LinksUpToDate>false</LinksUpToDate>
  <CharactersWithSpaces>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 Nadolu</dc:creator>
  <cp:lastModifiedBy>Bogdan Nadolu</cp:lastModifiedBy>
  <cp:revision>7</cp:revision>
  <cp:lastPrinted>2017-11-08T12:05:00Z</cp:lastPrinted>
  <dcterms:created xsi:type="dcterms:W3CDTF">2026-02-02T13:27:00Z</dcterms:created>
  <dcterms:modified xsi:type="dcterms:W3CDTF">2026-02-05T13:08:00Z</dcterms:modified>
</cp:coreProperties>
</file>